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0AD21DF6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 xml:space="preserve">, </w:t>
      </w:r>
      <w:r w:rsidR="00AE7510" w:rsidRPr="00407478">
        <w:rPr>
          <w:b w:val="0"/>
          <w:color w:val="000000" w:themeColor="text1"/>
          <w:sz w:val="18"/>
          <w:szCs w:val="18"/>
          <w:lang w:val="en-US"/>
        </w:rPr>
        <w:t>M</w:t>
      </w:r>
      <w:r w:rsidR="00D75B35">
        <w:rPr>
          <w:b w:val="0"/>
          <w:color w:val="000000" w:themeColor="text1"/>
          <w:sz w:val="18"/>
          <w:szCs w:val="18"/>
          <w:lang w:val="en-US"/>
        </w:rPr>
        <w:t>arch</w:t>
      </w:r>
      <w:r w:rsidR="00485D27" w:rsidRPr="00407478">
        <w:rPr>
          <w:b w:val="0"/>
          <w:color w:val="000000" w:themeColor="text1"/>
          <w:sz w:val="18"/>
          <w:szCs w:val="18"/>
          <w:lang w:val="en-US"/>
        </w:rPr>
        <w:t xml:space="preserve"> </w:t>
      </w:r>
      <w:r w:rsidR="00DE56FA" w:rsidRPr="00407478">
        <w:rPr>
          <w:b w:val="0"/>
          <w:color w:val="000000" w:themeColor="text1"/>
          <w:sz w:val="18"/>
          <w:szCs w:val="18"/>
          <w:lang w:val="en-US"/>
        </w:rPr>
        <w:t>2021</w:t>
      </w:r>
    </w:p>
    <w:p w14:paraId="524F8254" w14:textId="77777777" w:rsidR="002E6D66" w:rsidRPr="00407478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4F479F1D" w14:textId="77777777" w:rsidR="00D616EB" w:rsidRPr="00407478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132074EF" w14:textId="0139C116" w:rsidR="00AE7510" w:rsidRPr="00C14001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C14001">
        <w:rPr>
          <w:rFonts w:eastAsia="Times"/>
          <w:b/>
          <w:kern w:val="32"/>
          <w:sz w:val="32"/>
          <w:szCs w:val="32"/>
          <w:lang w:val="en-US" w:eastAsia="x-none"/>
        </w:rPr>
        <w:br/>
      </w:r>
      <w:r w:rsidR="00C14001" w:rsidRPr="00C14001"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  <w:t>Building responsibly</w:t>
      </w:r>
      <w:r w:rsidR="003F09F4" w:rsidRPr="00C14001"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  <w:t xml:space="preserve">: </w:t>
      </w:r>
    </w:p>
    <w:p w14:paraId="09B00A22" w14:textId="3FEB3A82" w:rsidR="00620649" w:rsidRPr="00C14001" w:rsidRDefault="00C14001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C14001"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  <w:t>KIPP uses "green steel" for its new logistics building</w:t>
      </w:r>
    </w:p>
    <w:p w14:paraId="418171B9" w14:textId="77777777" w:rsidR="00712012" w:rsidRPr="00C14001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0D8D649B" w14:textId="3AA4C15C" w:rsidR="00E023E7" w:rsidRPr="00C14001" w:rsidRDefault="004053A6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hyperlink r:id="rId7" w:history="1">
        <w:r w:rsidR="00C14001" w:rsidRPr="00C14001">
          <w:rPr>
            <w:rStyle w:val="Hyperlink"/>
            <w:rFonts w:cs="Arial"/>
            <w:b/>
            <w:bCs/>
            <w:szCs w:val="22"/>
            <w:lang w:val="en-US"/>
          </w:rPr>
          <w:t>HEINRICH KIPP WERK</w:t>
        </w:r>
      </w:hyperlink>
      <w:r w:rsidR="00C14001" w:rsidRPr="00C14001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expands the logistics at its headquarters in </w:t>
      </w:r>
      <w:proofErr w:type="spellStart"/>
      <w:r w:rsidR="00C14001" w:rsidRPr="00C14001">
        <w:rPr>
          <w:rFonts w:cs="Arial"/>
          <w:b/>
          <w:bCs/>
          <w:color w:val="000000" w:themeColor="text1"/>
          <w:sz w:val="22"/>
          <w:szCs w:val="22"/>
          <w:lang w:val="en-US"/>
        </w:rPr>
        <w:t>Sulz</w:t>
      </w:r>
      <w:proofErr w:type="spellEnd"/>
      <w:r w:rsidR="00C14001" w:rsidRPr="00C14001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am Neckar. The distinctive feature: only CO2-neutral reinforcing steel is used in the project. The new building is thus in a double sense a sustainable investment in the future.</w:t>
      </w:r>
    </w:p>
    <w:p w14:paraId="66D7FEE8" w14:textId="77777777" w:rsidR="00C14001" w:rsidRPr="00407478" w:rsidRDefault="00C14001" w:rsidP="005C2AC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526F0559" w14:textId="22402BEE" w:rsidR="005C2ACC" w:rsidRPr="00C14001" w:rsidRDefault="00C14001" w:rsidP="005C2AC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14001">
        <w:rPr>
          <w:rFonts w:cs="Arial"/>
          <w:color w:val="000000" w:themeColor="text1"/>
          <w:sz w:val="22"/>
          <w:szCs w:val="22"/>
          <w:lang w:val="en-US"/>
        </w:rPr>
        <w:t xml:space="preserve">"We are focusing on long-term growth", </w:t>
      </w:r>
      <w:proofErr w:type="spellStart"/>
      <w:r w:rsidRPr="00C14001">
        <w:rPr>
          <w:rFonts w:cs="Arial"/>
          <w:color w:val="000000" w:themeColor="text1"/>
          <w:sz w:val="22"/>
          <w:szCs w:val="22"/>
          <w:lang w:val="en-US"/>
        </w:rPr>
        <w:t>emphasises</w:t>
      </w:r>
      <w:proofErr w:type="spellEnd"/>
      <w:r w:rsidRPr="00C14001">
        <w:rPr>
          <w:rFonts w:cs="Arial"/>
          <w:color w:val="000000" w:themeColor="text1"/>
          <w:sz w:val="22"/>
          <w:szCs w:val="22"/>
          <w:lang w:val="en-US"/>
        </w:rPr>
        <w:t xml:space="preserve"> KIPP's Managing Director Nicolas Kipp. „Once again, we are committed to sustainable action and support climate protection with CO2-neutral steel. "The new building will comprise a logistics extension with shuttle storage, a commissioning area, offices and a staff lounge over a total area of 4,300 m2. 400 </w:t>
      </w:r>
      <w:proofErr w:type="spellStart"/>
      <w:r w:rsidRPr="00C14001">
        <w:rPr>
          <w:rFonts w:cs="Arial"/>
          <w:color w:val="000000" w:themeColor="text1"/>
          <w:sz w:val="22"/>
          <w:szCs w:val="22"/>
          <w:lang w:val="en-US"/>
        </w:rPr>
        <w:t>tonnes</w:t>
      </w:r>
      <w:proofErr w:type="spellEnd"/>
      <w:r w:rsidRPr="00C14001">
        <w:rPr>
          <w:rFonts w:cs="Arial"/>
          <w:color w:val="000000" w:themeColor="text1"/>
          <w:sz w:val="22"/>
          <w:szCs w:val="22"/>
          <w:lang w:val="en-US"/>
        </w:rPr>
        <w:t xml:space="preserve"> of reinforcing steel are needed for the new building. The decision was made in </w:t>
      </w:r>
      <w:proofErr w:type="spellStart"/>
      <w:r w:rsidRPr="00C14001">
        <w:rPr>
          <w:rFonts w:cs="Arial"/>
          <w:color w:val="000000" w:themeColor="text1"/>
          <w:sz w:val="22"/>
          <w:szCs w:val="22"/>
          <w:lang w:val="en-US"/>
        </w:rPr>
        <w:t>favour</w:t>
      </w:r>
      <w:proofErr w:type="spellEnd"/>
      <w:r w:rsidRPr="00C14001">
        <w:rPr>
          <w:rFonts w:cs="Arial"/>
          <w:color w:val="000000" w:themeColor="text1"/>
          <w:sz w:val="22"/>
          <w:szCs w:val="22"/>
          <w:lang w:val="en-US"/>
        </w:rPr>
        <w:t xml:space="preserve"> of </w:t>
      </w:r>
      <w:hyperlink r:id="rId8" w:history="1">
        <w:r w:rsidRPr="00C14001">
          <w:rPr>
            <w:rStyle w:val="Hyperlink"/>
            <w:rFonts w:cs="Arial"/>
            <w:szCs w:val="22"/>
            <w:lang w:val="en-US"/>
          </w:rPr>
          <w:t>certified "green steel"</w:t>
        </w:r>
      </w:hyperlink>
      <w:r w:rsidRPr="00C14001">
        <w:rPr>
          <w:rFonts w:cs="Arial"/>
          <w:color w:val="000000" w:themeColor="text1"/>
          <w:sz w:val="22"/>
          <w:szCs w:val="22"/>
          <w:lang w:val="en-US"/>
        </w:rPr>
        <w:t xml:space="preserve"> from SÜLZLE </w:t>
      </w:r>
      <w:proofErr w:type="spellStart"/>
      <w:r w:rsidRPr="00C14001">
        <w:rPr>
          <w:rFonts w:cs="Arial"/>
          <w:color w:val="000000" w:themeColor="text1"/>
          <w:sz w:val="22"/>
          <w:szCs w:val="22"/>
          <w:lang w:val="en-US"/>
        </w:rPr>
        <w:t>Stahlpartner</w:t>
      </w:r>
      <w:proofErr w:type="spellEnd"/>
      <w:r w:rsidRPr="00C14001">
        <w:rPr>
          <w:rFonts w:cs="Arial"/>
          <w:color w:val="000000" w:themeColor="text1"/>
          <w:sz w:val="22"/>
          <w:szCs w:val="22"/>
          <w:lang w:val="en-US"/>
        </w:rPr>
        <w:t xml:space="preserve"> in Rosenfeld.</w:t>
      </w:r>
    </w:p>
    <w:p w14:paraId="43B7CDF4" w14:textId="77777777" w:rsidR="005C2ACC" w:rsidRPr="00C14001" w:rsidRDefault="005C2ACC" w:rsidP="005C2AC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6E0F095" w14:textId="1363B77D" w:rsidR="00EB7E3D" w:rsidRDefault="00C14001" w:rsidP="007D2043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C14001">
        <w:rPr>
          <w:rFonts w:cs="Arial"/>
          <w:color w:val="000000" w:themeColor="text1"/>
          <w:sz w:val="22"/>
          <w:szCs w:val="22"/>
        </w:rPr>
        <w:t xml:space="preserve">CO2-Belastungen bei der Stahlherstellung gleicht KIPP dabei durch einen Kompensationsbeitrag aus. Bestätigt wird dies durch eine Urkunde, welche Heinrich </w:t>
      </w:r>
      <w:proofErr w:type="spellStart"/>
      <w:r w:rsidRPr="00C14001">
        <w:rPr>
          <w:rFonts w:cs="Arial"/>
          <w:color w:val="000000" w:themeColor="text1"/>
          <w:sz w:val="22"/>
          <w:szCs w:val="22"/>
        </w:rPr>
        <w:t>Sülzle</w:t>
      </w:r>
      <w:proofErr w:type="spellEnd"/>
      <w:r w:rsidRPr="00C14001">
        <w:rPr>
          <w:rFonts w:cs="Arial"/>
          <w:color w:val="000000" w:themeColor="text1"/>
          <w:sz w:val="22"/>
          <w:szCs w:val="22"/>
        </w:rPr>
        <w:t xml:space="preserve"> an die Bauherren Nicolas und Heinrich Kipp übergeben hat. Mit dem Klimabeitrag werden Projekte sowohl regional als auch in Schwellen- und Entwicklungsländern unterstützt – zum Beispiel in den Bereichen Waldschutzaufforstung in Uruguay, Photovoltaik in Indien und Trinkwasser in Simbabwe.</w:t>
      </w:r>
      <w:r w:rsidR="007A6EFE">
        <w:rPr>
          <w:rFonts w:cs="Arial"/>
          <w:color w:val="000000" w:themeColor="text1"/>
          <w:sz w:val="22"/>
          <w:szCs w:val="22"/>
        </w:rPr>
        <w:t xml:space="preserve"> </w:t>
      </w:r>
    </w:p>
    <w:p w14:paraId="2A568388" w14:textId="77777777" w:rsidR="00EB7E3D" w:rsidRDefault="00EB7E3D" w:rsidP="007D2043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EE496B8" w14:textId="7B7957D8" w:rsidR="007D2043" w:rsidRPr="00C14001" w:rsidRDefault="004053A6" w:rsidP="007D2043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hyperlink r:id="rId9" w:history="1">
        <w:r w:rsidR="00C14001" w:rsidRPr="00C14001">
          <w:rPr>
            <w:rStyle w:val="Hyperlink"/>
            <w:sz w:val="24"/>
            <w:lang w:val="en-US"/>
          </w:rPr>
          <w:t>SÜLZLE</w:t>
        </w:r>
      </w:hyperlink>
      <w:r w:rsidR="00C14001" w:rsidRPr="00C14001">
        <w:rPr>
          <w:lang w:val="en-US"/>
        </w:rPr>
        <w:t xml:space="preserve"> is the first supplier of certified "green steel" in Germany. „Innovative and leading companies have a high awareness of climate protection and sustainability," says Michael Frey of architects </w:t>
      </w:r>
      <w:proofErr w:type="spellStart"/>
      <w:r w:rsidR="00C14001" w:rsidRPr="00C14001">
        <w:rPr>
          <w:lang w:val="en-US"/>
        </w:rPr>
        <w:t>Schmelzle+Partner</w:t>
      </w:r>
      <w:proofErr w:type="spellEnd"/>
      <w:r w:rsidR="00C14001" w:rsidRPr="00C14001">
        <w:rPr>
          <w:lang w:val="en-US"/>
        </w:rPr>
        <w:t xml:space="preserve">, who is overseeing KIPP's new building project. "By using CO2-neutral structural steel, HEINRICH KIPP WERK </w:t>
      </w:r>
      <w:proofErr w:type="spellStart"/>
      <w:r w:rsidR="00C14001" w:rsidRPr="00C14001">
        <w:rPr>
          <w:lang w:val="en-US"/>
        </w:rPr>
        <w:t>realises</w:t>
      </w:r>
      <w:proofErr w:type="spellEnd"/>
      <w:r w:rsidR="00C14001" w:rsidRPr="00C14001">
        <w:rPr>
          <w:lang w:val="en-US"/>
        </w:rPr>
        <w:t xml:space="preserve"> sustainable construction and thereby supports global renewable energy projects."</w:t>
      </w:r>
      <w:r w:rsidR="007D2043" w:rsidRPr="00C1400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514EDB4B" w14:textId="0708AF36" w:rsidR="00485D27" w:rsidRPr="00C14001" w:rsidRDefault="00485D27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50CE77C9" w:rsidR="00D91134" w:rsidRPr="006A27D8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6A27D8">
        <w:rPr>
          <w:rFonts w:cs="Arial"/>
          <w:color w:val="000000" w:themeColor="text1"/>
          <w:sz w:val="22"/>
          <w:szCs w:val="22"/>
          <w:lang w:val="en-US"/>
        </w:rPr>
        <w:t>(</w:t>
      </w:r>
      <w:r w:rsidR="00C14001" w:rsidRPr="006A27D8">
        <w:rPr>
          <w:rFonts w:cs="Arial"/>
          <w:color w:val="000000" w:themeColor="text1"/>
          <w:sz w:val="22"/>
          <w:szCs w:val="22"/>
          <w:lang w:val="en-US"/>
        </w:rPr>
        <w:t>Characters including spaces: 1,724</w:t>
      </w:r>
      <w:r w:rsidRPr="006A27D8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77777777" w:rsidR="00D91134" w:rsidRPr="006A27D8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149F515" w14:textId="77777777" w:rsidR="00E73B8C" w:rsidRPr="006A27D8" w:rsidRDefault="00E73B8C">
      <w:pPr>
        <w:rPr>
          <w:rFonts w:eastAsia="Times"/>
          <w:b/>
          <w:color w:val="000000" w:themeColor="text1"/>
          <w:sz w:val="22"/>
          <w:szCs w:val="22"/>
          <w:lang w:val="en-US"/>
        </w:rPr>
      </w:pPr>
      <w:r w:rsidRPr="006A27D8">
        <w:rPr>
          <w:b/>
          <w:color w:val="000000" w:themeColor="text1"/>
          <w:szCs w:val="22"/>
          <w:lang w:val="en-US"/>
        </w:rPr>
        <w:br w:type="page"/>
      </w:r>
    </w:p>
    <w:p w14:paraId="56959A75" w14:textId="77777777" w:rsidR="00E73B8C" w:rsidRPr="006A27D8" w:rsidRDefault="00E73B8C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B870943" w14:textId="77777777" w:rsidR="00E73B8C" w:rsidRPr="006A27D8" w:rsidRDefault="00E73B8C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6D0CA5D6" w14:textId="011ADA0A" w:rsidR="001A7D15" w:rsidRPr="006A27D8" w:rsidRDefault="006A27D8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6A27D8">
        <w:rPr>
          <w:b/>
          <w:color w:val="000000" w:themeColor="text1"/>
          <w:szCs w:val="22"/>
          <w:lang w:val="en-US"/>
        </w:rPr>
        <w:t>Image overview</w:t>
      </w:r>
      <w:r w:rsidR="004C7D10" w:rsidRPr="006A27D8">
        <w:rPr>
          <w:b/>
          <w:color w:val="000000" w:themeColor="text1"/>
          <w:szCs w:val="22"/>
          <w:lang w:val="en-US"/>
        </w:rPr>
        <w:t>:</w:t>
      </w:r>
    </w:p>
    <w:p w14:paraId="3603A884" w14:textId="77777777" w:rsidR="00AA33A3" w:rsidRPr="006A27D8" w:rsidRDefault="00AA33A3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80E0F4A" w14:textId="7BB8E3DB" w:rsidR="004C7D10" w:rsidRDefault="00EB7E3D" w:rsidP="001A7D15">
      <w:pPr>
        <w:pStyle w:val="Pressetext"/>
        <w:spacing w:line="300" w:lineRule="auto"/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 wp14:anchorId="7F0A3952" wp14:editId="344AE282">
            <wp:extent cx="4504266" cy="2710339"/>
            <wp:effectExtent l="0" t="0" r="4445" b="0"/>
            <wp:docPr id="2" name="Grafik 2" descr="Ein Bild, das Boden, draußen, gehen, Schmu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oden, draußen, gehen, Schmutz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784" cy="271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A59D4" w14:textId="77777777" w:rsidR="00AA33A3" w:rsidRDefault="00AA33A3" w:rsidP="001A7D15">
      <w:pPr>
        <w:pStyle w:val="Pressetext"/>
        <w:spacing w:line="300" w:lineRule="auto"/>
        <w:rPr>
          <w:bCs/>
          <w:szCs w:val="22"/>
        </w:rPr>
      </w:pPr>
    </w:p>
    <w:p w14:paraId="2F71A3DF" w14:textId="6C1624AD" w:rsidR="00E73B8C" w:rsidRPr="00A955FE" w:rsidRDefault="004E2453" w:rsidP="001A7D15">
      <w:pPr>
        <w:pStyle w:val="Pressetext"/>
        <w:spacing w:line="300" w:lineRule="auto"/>
        <w:rPr>
          <w:bCs/>
          <w:szCs w:val="22"/>
        </w:rPr>
      </w:pPr>
      <w:r w:rsidRPr="00407478">
        <w:rPr>
          <w:b/>
          <w:bCs/>
          <w:szCs w:val="22"/>
          <w:lang w:val="en-US"/>
        </w:rPr>
        <w:t>KIPP-Logistikerweiterung.jpg:</w:t>
      </w:r>
      <w:r w:rsidRPr="00407478">
        <w:rPr>
          <w:bCs/>
          <w:szCs w:val="22"/>
          <w:lang w:val="en-US"/>
        </w:rPr>
        <w:t xml:space="preserve"> </w:t>
      </w:r>
      <w:r w:rsidR="00407478" w:rsidRPr="00407478">
        <w:rPr>
          <w:bCs/>
          <w:szCs w:val="22"/>
          <w:lang w:val="en-US"/>
        </w:rPr>
        <w:t xml:space="preserve">Presentation of the "CO2-neutral steel" certificate at the HEINRICH KIPP WERK construction site. </w:t>
      </w:r>
      <w:r w:rsidR="00407478" w:rsidRPr="00407478">
        <w:rPr>
          <w:bCs/>
          <w:szCs w:val="22"/>
        </w:rPr>
        <w:t>(</w:t>
      </w:r>
      <w:proofErr w:type="spellStart"/>
      <w:r w:rsidR="00407478" w:rsidRPr="00407478">
        <w:rPr>
          <w:bCs/>
          <w:szCs w:val="22"/>
        </w:rPr>
        <w:t>from</w:t>
      </w:r>
      <w:proofErr w:type="spellEnd"/>
      <w:r w:rsidR="00407478" w:rsidRPr="00407478">
        <w:rPr>
          <w:bCs/>
          <w:szCs w:val="22"/>
        </w:rPr>
        <w:t xml:space="preserve"> L </w:t>
      </w:r>
      <w:proofErr w:type="spellStart"/>
      <w:r w:rsidR="00407478" w:rsidRPr="00407478">
        <w:rPr>
          <w:bCs/>
          <w:szCs w:val="22"/>
        </w:rPr>
        <w:t>to</w:t>
      </w:r>
      <w:proofErr w:type="spellEnd"/>
      <w:r w:rsidR="00407478" w:rsidRPr="00407478">
        <w:rPr>
          <w:bCs/>
          <w:szCs w:val="22"/>
        </w:rPr>
        <w:t xml:space="preserve"> R Nicolas Kipp, Heinrich </w:t>
      </w:r>
      <w:proofErr w:type="spellStart"/>
      <w:r w:rsidR="00407478" w:rsidRPr="00407478">
        <w:rPr>
          <w:bCs/>
          <w:szCs w:val="22"/>
        </w:rPr>
        <w:t>Sülzle</w:t>
      </w:r>
      <w:proofErr w:type="spellEnd"/>
      <w:r w:rsidR="00407478" w:rsidRPr="00407478">
        <w:rPr>
          <w:bCs/>
          <w:szCs w:val="22"/>
        </w:rPr>
        <w:t>, Heinrich Kipp, Tobias Bronner)</w:t>
      </w:r>
    </w:p>
    <w:p w14:paraId="2A09D3D6" w14:textId="77777777" w:rsidR="004E2453" w:rsidRPr="0062779B" w:rsidRDefault="004E2453" w:rsidP="005F0F44">
      <w:pPr>
        <w:pStyle w:val="Pressetext"/>
        <w:spacing w:line="300" w:lineRule="auto"/>
        <w:rPr>
          <w:rFonts w:cs="Arial"/>
          <w:szCs w:val="22"/>
        </w:rPr>
      </w:pPr>
    </w:p>
    <w:p w14:paraId="47264D2C" w14:textId="77777777" w:rsidR="005F0F44" w:rsidRPr="0062779B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Heubergstraße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335EC60F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proofErr w:type="spellStart"/>
      <w:r w:rsidRPr="0062779B">
        <w:rPr>
          <w:rFonts w:cs="Arial"/>
          <w:sz w:val="22"/>
          <w:szCs w:val="22"/>
        </w:rPr>
        <w:t>Tele</w:t>
      </w:r>
      <w:r w:rsidR="004053A6">
        <w:rPr>
          <w:rFonts w:cs="Arial"/>
          <w:sz w:val="22"/>
          <w:szCs w:val="22"/>
        </w:rPr>
        <w:t>phone</w:t>
      </w:r>
      <w:proofErr w:type="spellEnd"/>
      <w:r w:rsidRPr="0062779B">
        <w:rPr>
          <w:rFonts w:cs="Arial"/>
          <w:sz w:val="22"/>
          <w:szCs w:val="22"/>
        </w:rPr>
        <w:t>: 07454 793-30</w:t>
      </w:r>
    </w:p>
    <w:p w14:paraId="03AD4BBD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 xml:space="preserve">E-Mail: stefanie.beck@kipp.com </w:t>
      </w:r>
    </w:p>
    <w:p w14:paraId="237F63A4" w14:textId="77777777" w:rsidR="00B80952" w:rsidRPr="00AA444D" w:rsidRDefault="00B80952" w:rsidP="005F0F44">
      <w:pPr>
        <w:pStyle w:val="Pressetext"/>
        <w:spacing w:line="300" w:lineRule="auto"/>
        <w:rPr>
          <w:szCs w:val="22"/>
        </w:rPr>
      </w:pPr>
    </w:p>
    <w:sectPr w:rsidR="00B80952" w:rsidRPr="00AA444D" w:rsidSect="004E2453">
      <w:headerReference w:type="default" r:id="rId11"/>
      <w:footerReference w:type="default" r:id="rId12"/>
      <w:pgSz w:w="11906" w:h="16838"/>
      <w:pgMar w:top="993" w:right="992" w:bottom="851" w:left="1418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AF6CF" w14:textId="77777777" w:rsidR="00B63683" w:rsidRDefault="00B63683">
      <w:r>
        <w:separator/>
      </w:r>
    </w:p>
  </w:endnote>
  <w:endnote w:type="continuationSeparator" w:id="0">
    <w:p w14:paraId="6DDE8E21" w14:textId="77777777" w:rsidR="00B63683" w:rsidRDefault="00B6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F2B3A" w14:textId="77777777" w:rsidR="00B63683" w:rsidRDefault="00B63683">
      <w:r>
        <w:separator/>
      </w:r>
    </w:p>
  </w:footnote>
  <w:footnote w:type="continuationSeparator" w:id="0">
    <w:p w14:paraId="36E98597" w14:textId="77777777" w:rsidR="00B63683" w:rsidRDefault="00B6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41E7D03A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</w:t>
    </w:r>
    <w:r w:rsidR="006A27D8">
      <w:rPr>
        <w:b/>
        <w:noProof/>
        <w:sz w:val="28"/>
        <w:szCs w:val="28"/>
        <w:u w:val="single"/>
      </w:rPr>
      <w:t>ress release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6A52"/>
    <w:rsid w:val="00033621"/>
    <w:rsid w:val="0003454E"/>
    <w:rsid w:val="00036B14"/>
    <w:rsid w:val="0003713A"/>
    <w:rsid w:val="0004350D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10153"/>
    <w:rsid w:val="00210655"/>
    <w:rsid w:val="002128BA"/>
    <w:rsid w:val="00213884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4645"/>
    <w:rsid w:val="00335AE0"/>
    <w:rsid w:val="00336842"/>
    <w:rsid w:val="003376F5"/>
    <w:rsid w:val="00344FF7"/>
    <w:rsid w:val="00351C35"/>
    <w:rsid w:val="00360371"/>
    <w:rsid w:val="00360E4A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B04C7"/>
    <w:rsid w:val="003C1386"/>
    <w:rsid w:val="003C27D8"/>
    <w:rsid w:val="003C46B7"/>
    <w:rsid w:val="003E00C4"/>
    <w:rsid w:val="003F09F4"/>
    <w:rsid w:val="003F3B36"/>
    <w:rsid w:val="003F5A40"/>
    <w:rsid w:val="003F6AFC"/>
    <w:rsid w:val="00403E12"/>
    <w:rsid w:val="004053A6"/>
    <w:rsid w:val="00406C9F"/>
    <w:rsid w:val="00407478"/>
    <w:rsid w:val="00410B93"/>
    <w:rsid w:val="00412798"/>
    <w:rsid w:val="00415C62"/>
    <w:rsid w:val="0042198B"/>
    <w:rsid w:val="004221BC"/>
    <w:rsid w:val="00426264"/>
    <w:rsid w:val="004271F0"/>
    <w:rsid w:val="004353B2"/>
    <w:rsid w:val="004375D2"/>
    <w:rsid w:val="00440D2F"/>
    <w:rsid w:val="00444C4B"/>
    <w:rsid w:val="00451752"/>
    <w:rsid w:val="0045707C"/>
    <w:rsid w:val="00461FE7"/>
    <w:rsid w:val="004625C6"/>
    <w:rsid w:val="00463454"/>
    <w:rsid w:val="0046572D"/>
    <w:rsid w:val="004711A8"/>
    <w:rsid w:val="004767C6"/>
    <w:rsid w:val="00480F82"/>
    <w:rsid w:val="00481D67"/>
    <w:rsid w:val="00485D27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E2453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5624"/>
    <w:rsid w:val="005D6098"/>
    <w:rsid w:val="005E4AB9"/>
    <w:rsid w:val="005E7AA5"/>
    <w:rsid w:val="005F0DC7"/>
    <w:rsid w:val="005F0F44"/>
    <w:rsid w:val="006010D8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630BD"/>
    <w:rsid w:val="0066768D"/>
    <w:rsid w:val="006700CA"/>
    <w:rsid w:val="006707F7"/>
    <w:rsid w:val="00671C98"/>
    <w:rsid w:val="00677302"/>
    <w:rsid w:val="00687418"/>
    <w:rsid w:val="00690F4D"/>
    <w:rsid w:val="00691191"/>
    <w:rsid w:val="00695388"/>
    <w:rsid w:val="0069717D"/>
    <w:rsid w:val="006A27D8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05204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B69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F0D68"/>
    <w:rsid w:val="008108CC"/>
    <w:rsid w:val="00811115"/>
    <w:rsid w:val="00814DDB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737"/>
    <w:rsid w:val="008948EB"/>
    <w:rsid w:val="00896037"/>
    <w:rsid w:val="008A35A7"/>
    <w:rsid w:val="008B0D32"/>
    <w:rsid w:val="008B1CC1"/>
    <w:rsid w:val="008B3FCB"/>
    <w:rsid w:val="008B453D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3D25"/>
    <w:rsid w:val="00944FD8"/>
    <w:rsid w:val="0095515C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A04748"/>
    <w:rsid w:val="00A064BA"/>
    <w:rsid w:val="00A16E43"/>
    <w:rsid w:val="00A21E91"/>
    <w:rsid w:val="00A35215"/>
    <w:rsid w:val="00A372BE"/>
    <w:rsid w:val="00A3733C"/>
    <w:rsid w:val="00A3789F"/>
    <w:rsid w:val="00A42E0D"/>
    <w:rsid w:val="00A44756"/>
    <w:rsid w:val="00A472BE"/>
    <w:rsid w:val="00A577E5"/>
    <w:rsid w:val="00A60D1F"/>
    <w:rsid w:val="00A6226B"/>
    <w:rsid w:val="00A66F0F"/>
    <w:rsid w:val="00A74BF6"/>
    <w:rsid w:val="00A7517C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5FE"/>
    <w:rsid w:val="00A95806"/>
    <w:rsid w:val="00A95FBD"/>
    <w:rsid w:val="00A97FD8"/>
    <w:rsid w:val="00AA16A6"/>
    <w:rsid w:val="00AA33A3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7510"/>
    <w:rsid w:val="00AF59DE"/>
    <w:rsid w:val="00AF690F"/>
    <w:rsid w:val="00AF76CF"/>
    <w:rsid w:val="00B10C48"/>
    <w:rsid w:val="00B234EB"/>
    <w:rsid w:val="00B308E7"/>
    <w:rsid w:val="00B40DED"/>
    <w:rsid w:val="00B41741"/>
    <w:rsid w:val="00B534E4"/>
    <w:rsid w:val="00B57513"/>
    <w:rsid w:val="00B57DF2"/>
    <w:rsid w:val="00B63683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001"/>
    <w:rsid w:val="00C14180"/>
    <w:rsid w:val="00C1463D"/>
    <w:rsid w:val="00C252D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7C73"/>
    <w:rsid w:val="00D405F7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B35"/>
    <w:rsid w:val="00D75CFB"/>
    <w:rsid w:val="00D769EF"/>
    <w:rsid w:val="00D77DEF"/>
    <w:rsid w:val="00D90044"/>
    <w:rsid w:val="00D90EC6"/>
    <w:rsid w:val="00D91134"/>
    <w:rsid w:val="00D94703"/>
    <w:rsid w:val="00D97F15"/>
    <w:rsid w:val="00DA048A"/>
    <w:rsid w:val="00DA6035"/>
    <w:rsid w:val="00DA7B7A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D04"/>
    <w:rsid w:val="00E4411B"/>
    <w:rsid w:val="00E4447F"/>
    <w:rsid w:val="00E46782"/>
    <w:rsid w:val="00E60EE7"/>
    <w:rsid w:val="00E63102"/>
    <w:rsid w:val="00E63B2C"/>
    <w:rsid w:val="00E73B8C"/>
    <w:rsid w:val="00E767F8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B7E3D"/>
    <w:rsid w:val="00EC0016"/>
    <w:rsid w:val="00EC00AB"/>
    <w:rsid w:val="00ED3596"/>
    <w:rsid w:val="00ED4CB2"/>
    <w:rsid w:val="00ED6205"/>
    <w:rsid w:val="00EE0DBF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48AF"/>
    <w:rsid w:val="00F15DED"/>
    <w:rsid w:val="00F16890"/>
    <w:rsid w:val="00F17764"/>
    <w:rsid w:val="00F25A67"/>
    <w:rsid w:val="00F31E3B"/>
    <w:rsid w:val="00F3710D"/>
    <w:rsid w:val="00F37E0F"/>
    <w:rsid w:val="00F40092"/>
    <w:rsid w:val="00F4722A"/>
    <w:rsid w:val="00F56DEF"/>
    <w:rsid w:val="00F629D2"/>
    <w:rsid w:val="00F63FCC"/>
    <w:rsid w:val="00F66187"/>
    <w:rsid w:val="00F676CF"/>
    <w:rsid w:val="00F67C8A"/>
    <w:rsid w:val="00F7057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News/KIPP-News/Verantwortungsvoll-bauen-mit-gr%C3%BCnem-Stah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en/Company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suelzle-stahlpartner.de/en/co2-neutral-stee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Jan</cp:lastModifiedBy>
  <cp:revision>7</cp:revision>
  <cp:lastPrinted>2019-08-15T11:57:00Z</cp:lastPrinted>
  <dcterms:created xsi:type="dcterms:W3CDTF">2021-03-24T15:02:00Z</dcterms:created>
  <dcterms:modified xsi:type="dcterms:W3CDTF">2021-04-21T07:19:00Z</dcterms:modified>
</cp:coreProperties>
</file>