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5336A5" w:rsidP="00783817">
      <w:r>
        <w:rPr>
          <w:noProof/>
        </w:rPr>
        <w:drawing>
          <wp:anchor distT="0" distB="0" distL="114300" distR="114300" simplePos="0" relativeHeight="251657728" behindDoc="1" locked="0" layoutInCell="1" allowOverlap="1">
            <wp:simplePos x="0" y="0"/>
            <wp:positionH relativeFrom="column">
              <wp:posOffset>4925695</wp:posOffset>
            </wp:positionH>
            <wp:positionV relativeFrom="paragraph">
              <wp:posOffset>-789305</wp:posOffset>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u w:val="single"/>
        </w:rPr>
        <w:t>Пресс-релиз</w:t>
      </w:r>
      <w:r>
        <w:rPr>
          <w:b w:val="0"/>
          <w:sz w:val="22"/>
          <w:szCs w:val="22"/>
        </w:rPr>
        <w:t>                  Зульц на Неккаре, апрель 2014</w:t>
      </w:r>
    </w:p>
    <w:p w:rsidR="00783817" w:rsidRPr="00786BAF" w:rsidRDefault="00783817" w:rsidP="00783817">
      <w:pPr>
        <w:rPr>
          <w:lang w:val="x-none"/>
        </w:rPr>
      </w:pPr>
    </w:p>
    <w:p w:rsidR="00783817" w:rsidRDefault="00783817" w:rsidP="00783817"/>
    <w:p w:rsidR="004711A8" w:rsidRDefault="00943D25" w:rsidP="002A3A5D">
      <w:pPr>
        <w:pStyle w:val="berschrift1"/>
        <w:spacing w:line="276" w:lineRule="auto"/>
        <w:rPr>
          <w:b w:val="0"/>
          <w:bCs/>
          <w:noProof/>
          <w:sz w:val="24"/>
          <w:szCs w:val="24"/>
        </w:rPr>
      </w:pPr>
      <w:r>
        <w:rPr>
          <w:b w:val="0"/>
          <w:bCs/>
          <w:noProof/>
          <w:sz w:val="24"/>
          <w:szCs w:val="24"/>
        </w:rPr>
        <w:t>KIPP Рычаги зажимные новых цветов</w:t>
      </w:r>
    </w:p>
    <w:p w:rsidR="00D91134" w:rsidRPr="007F6BCE" w:rsidRDefault="003C1386" w:rsidP="00943D25">
      <w:pPr>
        <w:pStyle w:val="berschrift1"/>
      </w:pPr>
      <w:r>
        <w:t xml:space="preserve">Больше своеобразия с 2K KAKADU </w:t>
      </w:r>
    </w:p>
    <w:p w:rsidR="00210655" w:rsidRPr="00210655" w:rsidRDefault="00210655" w:rsidP="00AA3FDA">
      <w:pPr>
        <w:rPr>
          <w:sz w:val="22"/>
          <w:szCs w:val="22"/>
        </w:rPr>
      </w:pPr>
    </w:p>
    <w:p w:rsidR="00A3733C" w:rsidRDefault="001F595A" w:rsidP="003C1386">
      <w:pPr>
        <w:spacing w:line="276" w:lineRule="auto"/>
        <w:rPr>
          <w:b/>
          <w:bCs/>
          <w:sz w:val="22"/>
          <w:szCs w:val="22"/>
        </w:rPr>
      </w:pPr>
      <w:r>
        <w:rPr>
          <w:b/>
          <w:bCs/>
          <w:sz w:val="22"/>
          <w:szCs w:val="22"/>
        </w:rPr>
        <w:t>HEINRICH KIPP WERK расширил ассортимент зажимных рычагов   2K KAKADU. Эргономическая форма этих рычагов создает оригинальной внешний вид,  значительно увеличивает долговечность для применяется в различных областей машиностроения и промышленного оборудования. По запросу возможно  исполнение рычагов 2K KAKADU различной цветовой гаммы.</w:t>
      </w:r>
    </w:p>
    <w:p w:rsidR="001F595A" w:rsidRDefault="001F595A" w:rsidP="001F595A">
      <w:pPr>
        <w:spacing w:line="276" w:lineRule="auto"/>
        <w:rPr>
          <w:b/>
          <w:bCs/>
          <w:sz w:val="22"/>
          <w:szCs w:val="22"/>
        </w:rPr>
      </w:pPr>
    </w:p>
    <w:p w:rsidR="00F03034" w:rsidRDefault="001C1C06" w:rsidP="001C1C06">
      <w:pPr>
        <w:pStyle w:val="Pressetext"/>
        <w:rPr>
          <w:rFonts w:eastAsia="Times New Roman"/>
          <w:szCs w:val="22"/>
        </w:rPr>
      </w:pPr>
      <w:r>
        <w:rPr>
          <w:rFonts w:eastAsia="Times New Roman"/>
          <w:szCs w:val="22"/>
        </w:rPr>
        <w:t xml:space="preserve">Презентацией новых цветных вариантов рычага 2K KAKADU, формирует HEINRICH KIPP WERK основу для возможности индивидуальных решений. Детали разных цветов могут использоваться в маркетинговой политике в качестве индивидуального стиля элементов. Цветовые решения рычагов 2K KAKADU могут широко использоваться как маркировка для предупредительных или сигнальных указаний. </w:t>
      </w:r>
    </w:p>
    <w:p w:rsidR="009279A4" w:rsidRDefault="009279A4" w:rsidP="00F03034">
      <w:pPr>
        <w:pStyle w:val="Pressetext"/>
        <w:rPr>
          <w:rFonts w:eastAsia="Times New Roman"/>
          <w:szCs w:val="22"/>
        </w:rPr>
      </w:pPr>
    </w:p>
    <w:p w:rsidR="00D91134" w:rsidRDefault="00D91134" w:rsidP="00CC06B6">
      <w:pPr>
        <w:pStyle w:val="Pressetext"/>
      </w:pPr>
      <w:r>
        <w:t xml:space="preserve">Зажимной рычаг 2K KAKADU состоит из двух частей. Мягкая часть, из термофлекса на поверхности рукоятки, создаёт комфортное удерживание, а жёсткая часть гарантирует механическую стойкость рычага. Жёсткая часть производится красного, оранжевого, жёлтого или синего цвета, при минимальной партии от 500 шт.   Благодаря выдающимся оптическим характеристикам, цветные варианты зажимного рычага 2K KAKADU служат предметом высокого престижа продукции KIPP. </w:t>
      </w:r>
    </w:p>
    <w:p w:rsidR="00D91134" w:rsidRPr="0030295B" w:rsidRDefault="00D91134" w:rsidP="00D91134">
      <w:pPr>
        <w:pStyle w:val="Pressetext"/>
      </w:pPr>
    </w:p>
    <w:p w:rsidR="00D91134" w:rsidRPr="0030295B" w:rsidRDefault="00D91134" w:rsidP="00D91134">
      <w:pPr>
        <w:pStyle w:val="Pressetext"/>
      </w:pPr>
    </w:p>
    <w:p w:rsidR="00D91134" w:rsidRPr="003274EE" w:rsidRDefault="00D91134" w:rsidP="00D91134">
      <w:pPr>
        <w:rPr>
          <w:rFonts w:cs="Arial"/>
          <w:sz w:val="20"/>
          <w:u w:val="single"/>
        </w:rPr>
      </w:pPr>
      <w:r>
        <w:rPr>
          <w:rFonts w:cs="Arial"/>
          <w:sz w:val="20"/>
          <w:u w:val="single"/>
        </w:rPr>
        <w:t>Знаки со знакоми пробела:</w:t>
      </w:r>
    </w:p>
    <w:p w:rsidR="00D91134" w:rsidRPr="003274EE" w:rsidRDefault="0076748E" w:rsidP="00D91134">
      <w:pPr>
        <w:tabs>
          <w:tab w:val="right" w:pos="2410"/>
        </w:tabs>
        <w:rPr>
          <w:rFonts w:cs="Arial"/>
          <w:sz w:val="20"/>
        </w:rPr>
      </w:pPr>
      <w:r>
        <w:rPr>
          <w:rFonts w:cs="Arial"/>
          <w:sz w:val="20"/>
        </w:rPr>
        <w:t>Заголовок: 31</w:t>
      </w:r>
      <w:r w:rsidR="00D91134">
        <w:rPr>
          <w:rFonts w:cs="Arial"/>
          <w:sz w:val="20"/>
        </w:rPr>
        <w:t xml:space="preserve"> знаков</w:t>
      </w:r>
    </w:p>
    <w:p w:rsidR="00D91134" w:rsidRPr="003274EE" w:rsidRDefault="0076748E" w:rsidP="00D91134">
      <w:pPr>
        <w:tabs>
          <w:tab w:val="right" w:pos="2410"/>
        </w:tabs>
        <w:rPr>
          <w:rFonts w:cs="Arial"/>
          <w:sz w:val="20"/>
        </w:rPr>
      </w:pPr>
      <w:r>
        <w:rPr>
          <w:rFonts w:cs="Arial"/>
          <w:sz w:val="20"/>
        </w:rPr>
        <w:t>Подзаголовок: 33</w:t>
      </w:r>
      <w:r w:rsidR="0008715A">
        <w:rPr>
          <w:rFonts w:cs="Arial"/>
          <w:sz w:val="20"/>
        </w:rPr>
        <w:t xml:space="preserve"> знаков</w:t>
      </w:r>
    </w:p>
    <w:p w:rsidR="00D91134" w:rsidRPr="003274EE" w:rsidRDefault="00D91134" w:rsidP="00D91134">
      <w:pPr>
        <w:tabs>
          <w:tab w:val="right" w:pos="2410"/>
        </w:tabs>
        <w:rPr>
          <w:rFonts w:cs="Arial"/>
          <w:sz w:val="20"/>
        </w:rPr>
      </w:pPr>
      <w:r>
        <w:rPr>
          <w:rFonts w:cs="Arial"/>
          <w:sz w:val="20"/>
        </w:rPr>
        <w:t xml:space="preserve">Текст: </w:t>
      </w:r>
      <w:r w:rsidR="0076748E">
        <w:rPr>
          <w:rFonts w:cs="Arial"/>
          <w:sz w:val="20"/>
        </w:rPr>
        <w:t>1.150</w:t>
      </w:r>
      <w:r>
        <w:rPr>
          <w:rFonts w:cs="Arial"/>
          <w:sz w:val="20"/>
        </w:rPr>
        <w:t xml:space="preserve"> знаков</w:t>
      </w:r>
    </w:p>
    <w:p w:rsidR="00D91134" w:rsidRPr="003274EE" w:rsidRDefault="00D91134" w:rsidP="00D91134">
      <w:pPr>
        <w:tabs>
          <w:tab w:val="right" w:pos="2410"/>
        </w:tabs>
        <w:rPr>
          <w:rFonts w:cs="Arial"/>
          <w:sz w:val="20"/>
        </w:rPr>
      </w:pPr>
      <w:r>
        <w:rPr>
          <w:rFonts w:cs="Arial"/>
          <w:sz w:val="20"/>
        </w:rPr>
        <w:t xml:space="preserve">Всего: </w:t>
      </w:r>
      <w:r w:rsidR="0076748E">
        <w:rPr>
          <w:rFonts w:cs="Arial"/>
          <w:sz w:val="20"/>
        </w:rPr>
        <w:t>1.214</w:t>
      </w:r>
      <w:bookmarkStart w:id="0" w:name="_GoBack"/>
      <w:bookmarkEnd w:id="0"/>
      <w:r>
        <w:rPr>
          <w:rFonts w:cs="Arial"/>
          <w:sz w:val="20"/>
        </w:rPr>
        <w:t xml:space="preserve"> знаков</w:t>
      </w:r>
    </w:p>
    <w:p w:rsidR="00D91134" w:rsidRPr="003274EE" w:rsidRDefault="00D91134" w:rsidP="00D91134">
      <w:pPr>
        <w:rPr>
          <w:rFonts w:cs="Arial"/>
          <w:sz w:val="20"/>
        </w:rPr>
      </w:pPr>
    </w:p>
    <w:p w:rsidR="00D91134" w:rsidRPr="000E5B84" w:rsidRDefault="00D91134" w:rsidP="00D91134">
      <w:pPr>
        <w:pStyle w:val="Pressetext"/>
      </w:pPr>
    </w:p>
    <w:p w:rsidR="00D91134" w:rsidRPr="000E5B84" w:rsidRDefault="00D91134" w:rsidP="00D91134">
      <w:pPr>
        <w:pStyle w:val="Pressetext"/>
      </w:pPr>
    </w:p>
    <w:p w:rsidR="00D91134" w:rsidRPr="003274EE" w:rsidRDefault="00D91134" w:rsidP="00D91134">
      <w:pPr>
        <w:rPr>
          <w:rFonts w:cs="Arial"/>
          <w:sz w:val="20"/>
        </w:rPr>
      </w:pPr>
      <w:r>
        <w:rPr>
          <w:rFonts w:cs="Arial"/>
          <w:sz w:val="20"/>
        </w:rPr>
        <w:t>HEINRICH KIPP WERK KG</w:t>
      </w:r>
    </w:p>
    <w:p w:rsidR="00D91134" w:rsidRPr="003274EE" w:rsidRDefault="00D91134" w:rsidP="00D91134">
      <w:pPr>
        <w:rPr>
          <w:rFonts w:cs="Arial"/>
          <w:sz w:val="20"/>
        </w:rPr>
      </w:pPr>
      <w:r>
        <w:rPr>
          <w:rFonts w:cs="Arial"/>
          <w:sz w:val="20"/>
        </w:rPr>
        <w:t>Борис Королев</w:t>
      </w:r>
    </w:p>
    <w:p w:rsidR="00D91134" w:rsidRPr="003274EE" w:rsidRDefault="00D91134" w:rsidP="00D91134">
      <w:pPr>
        <w:rPr>
          <w:rFonts w:cs="Arial"/>
          <w:sz w:val="20"/>
        </w:rPr>
      </w:pPr>
      <w:r>
        <w:rPr>
          <w:rFonts w:cs="Arial"/>
          <w:sz w:val="20"/>
        </w:rPr>
        <w:t>Хойбергштрассе 2</w:t>
      </w:r>
    </w:p>
    <w:p w:rsidR="00D91134" w:rsidRPr="003274EE" w:rsidRDefault="00D91134" w:rsidP="00D91134">
      <w:pPr>
        <w:rPr>
          <w:rFonts w:cs="Arial"/>
          <w:sz w:val="20"/>
        </w:rPr>
      </w:pPr>
      <w:r>
        <w:rPr>
          <w:rFonts w:cs="Arial"/>
          <w:sz w:val="20"/>
        </w:rPr>
        <w:t>72172 Зульц на Неккаре</w:t>
      </w:r>
    </w:p>
    <w:p w:rsidR="00D91134" w:rsidRPr="003274EE" w:rsidRDefault="00D91134" w:rsidP="00D91134">
      <w:pPr>
        <w:rPr>
          <w:rFonts w:cs="Arial"/>
          <w:sz w:val="20"/>
        </w:rPr>
      </w:pPr>
    </w:p>
    <w:p w:rsidR="00D91134" w:rsidRPr="003274EE" w:rsidRDefault="00D91134" w:rsidP="00D91134">
      <w:pPr>
        <w:rPr>
          <w:rFonts w:cs="Arial"/>
          <w:sz w:val="20"/>
        </w:rPr>
      </w:pPr>
      <w:r>
        <w:rPr>
          <w:rFonts w:cs="Arial"/>
          <w:sz w:val="20"/>
        </w:rPr>
        <w:t>Телефон: 07454 793-7949</w:t>
      </w:r>
    </w:p>
    <w:p w:rsidR="00D91134" w:rsidRPr="0076748E" w:rsidRDefault="00D91134" w:rsidP="00D91134">
      <w:pPr>
        <w:rPr>
          <w:sz w:val="20"/>
          <w:szCs w:val="20"/>
          <w:lang w:val="en-US"/>
        </w:rPr>
      </w:pPr>
      <w:r>
        <w:rPr>
          <w:sz w:val="20"/>
          <w:szCs w:val="20"/>
        </w:rPr>
        <w:t>е</w:t>
      </w:r>
      <w:r w:rsidRPr="0076748E">
        <w:rPr>
          <w:sz w:val="20"/>
          <w:szCs w:val="20"/>
        </w:rPr>
        <w:t>-mail: b.korolev@kip</w:t>
      </w:r>
      <w:r w:rsidRPr="0076748E">
        <w:rPr>
          <w:sz w:val="20"/>
          <w:szCs w:val="20"/>
          <w:lang w:val="en-US"/>
        </w:rPr>
        <w:t xml:space="preserve">p.com </w:t>
      </w:r>
    </w:p>
    <w:p w:rsidR="00D91134" w:rsidRPr="0076748E" w:rsidRDefault="00D91134" w:rsidP="00D91134">
      <w:pPr>
        <w:rPr>
          <w:sz w:val="20"/>
          <w:szCs w:val="20"/>
          <w:lang w:val="en-US"/>
        </w:rPr>
      </w:pPr>
    </w:p>
    <w:p w:rsidR="00D91134" w:rsidRPr="0076748E" w:rsidRDefault="00D91134" w:rsidP="00D91134">
      <w:pPr>
        <w:pStyle w:val="berschrift3"/>
        <w:rPr>
          <w:lang w:val="en-US"/>
        </w:rPr>
      </w:pPr>
      <w:r>
        <w:t>Дополнительная</w:t>
      </w:r>
      <w:r w:rsidRPr="0076748E">
        <w:rPr>
          <w:lang w:val="en-US"/>
        </w:rPr>
        <w:t xml:space="preserve"> </w:t>
      </w:r>
      <w:r>
        <w:t>информация</w:t>
      </w:r>
      <w:r w:rsidRPr="0076748E">
        <w:rPr>
          <w:lang w:val="en-US"/>
        </w:rPr>
        <w:t xml:space="preserve"> </w:t>
      </w:r>
      <w:r>
        <w:t>и</w:t>
      </w:r>
      <w:r w:rsidRPr="0076748E">
        <w:rPr>
          <w:lang w:val="en-US"/>
        </w:rPr>
        <w:t xml:space="preserve"> </w:t>
      </w:r>
      <w:r>
        <w:t>фотографии</w:t>
      </w:r>
    </w:p>
    <w:p w:rsidR="00D91134" w:rsidRPr="0076748E" w:rsidRDefault="00D91134" w:rsidP="00D91134">
      <w:pPr>
        <w:rPr>
          <w:sz w:val="20"/>
          <w:lang w:val="en-US"/>
        </w:rPr>
      </w:pPr>
      <w:r>
        <w:rPr>
          <w:sz w:val="20"/>
        </w:rPr>
        <w:t>См</w:t>
      </w:r>
      <w:r w:rsidRPr="0076748E">
        <w:rPr>
          <w:sz w:val="20"/>
          <w:lang w:val="en-US"/>
        </w:rPr>
        <w:t xml:space="preserve">. www.kipp.com, </w:t>
      </w:r>
      <w:r>
        <w:rPr>
          <w:sz w:val="20"/>
        </w:rPr>
        <w:t>регион</w:t>
      </w:r>
      <w:r w:rsidRPr="0076748E">
        <w:rPr>
          <w:sz w:val="20"/>
          <w:lang w:val="en-US"/>
        </w:rPr>
        <w:t xml:space="preserve">: </w:t>
      </w:r>
      <w:r>
        <w:rPr>
          <w:sz w:val="20"/>
        </w:rPr>
        <w:t>Германия</w:t>
      </w:r>
      <w:r w:rsidRPr="0076748E">
        <w:rPr>
          <w:sz w:val="20"/>
          <w:lang w:val="en-US"/>
        </w:rPr>
        <w:t xml:space="preserve">, </w:t>
      </w:r>
      <w:r>
        <w:rPr>
          <w:sz w:val="20"/>
        </w:rPr>
        <w:t>рубрика</w:t>
      </w:r>
      <w:r w:rsidRPr="0076748E">
        <w:rPr>
          <w:sz w:val="20"/>
          <w:lang w:val="en-US"/>
        </w:rPr>
        <w:t xml:space="preserve">: </w:t>
      </w:r>
      <w:r>
        <w:rPr>
          <w:sz w:val="20"/>
        </w:rPr>
        <w:t>новости</w:t>
      </w:r>
      <w:r w:rsidRPr="0076748E">
        <w:rPr>
          <w:sz w:val="20"/>
          <w:lang w:val="en-US"/>
        </w:rPr>
        <w:t>/</w:t>
      </w:r>
      <w:r>
        <w:rPr>
          <w:sz w:val="20"/>
        </w:rPr>
        <w:t>пресса</w:t>
      </w:r>
    </w:p>
    <w:p w:rsidR="00D91134" w:rsidRPr="0076748E" w:rsidRDefault="00D91134" w:rsidP="00D91134">
      <w:pPr>
        <w:rPr>
          <w:sz w:val="20"/>
          <w:lang w:val="en-US"/>
        </w:rPr>
      </w:pPr>
    </w:p>
    <w:p w:rsidR="00D91134" w:rsidRPr="0076748E" w:rsidRDefault="00D91134" w:rsidP="00D91134">
      <w:pPr>
        <w:rPr>
          <w:rFonts w:cs="Arial"/>
          <w:sz w:val="20"/>
          <w:szCs w:val="20"/>
          <w:lang w:val="en-US"/>
        </w:rPr>
      </w:pPr>
    </w:p>
    <w:p w:rsidR="00AE0177" w:rsidRPr="0076748E" w:rsidRDefault="00D91134" w:rsidP="00D91134">
      <w:pPr>
        <w:pStyle w:val="berschrift3"/>
        <w:rPr>
          <w:lang w:val="en-US"/>
        </w:rPr>
      </w:pPr>
      <w:r w:rsidRPr="0076748E">
        <w:rPr>
          <w:lang w:val="en-US"/>
        </w:rPr>
        <w:br w:type="page"/>
      </w:r>
    </w:p>
    <w:p w:rsidR="00783817" w:rsidRPr="0078303E" w:rsidRDefault="00783817" w:rsidP="0078303E">
      <w:pPr>
        <w:pStyle w:val="berschrift3"/>
      </w:pPr>
      <w:r>
        <w:lastRenderedPageBreak/>
        <w:t>Фотография</w:t>
      </w:r>
    </w:p>
    <w:tbl>
      <w:tblPr>
        <w:tblW w:w="0" w:type="auto"/>
        <w:tblInd w:w="113" w:type="dxa"/>
        <w:tblCellMar>
          <w:top w:w="28" w:type="dxa"/>
          <w:bottom w:w="28" w:type="dxa"/>
        </w:tblCellMar>
        <w:tblLook w:val="00A0" w:firstRow="1" w:lastRow="0" w:firstColumn="1" w:lastColumn="0" w:noHBand="0" w:noVBand="0"/>
      </w:tblPr>
      <w:tblGrid>
        <w:gridCol w:w="3047"/>
        <w:gridCol w:w="6552"/>
      </w:tblGrid>
      <w:tr w:rsidR="0078303E" w:rsidRPr="00ED01E4" w:rsidTr="0078303E">
        <w:tc>
          <w:tcPr>
            <w:tcW w:w="3047" w:type="dxa"/>
          </w:tcPr>
          <w:p w:rsidR="00CC1D8D" w:rsidRDefault="00CC1D8D" w:rsidP="00D349FB">
            <w:pPr>
              <w:rPr>
                <w:sz w:val="20"/>
              </w:rPr>
            </w:pPr>
          </w:p>
          <w:p w:rsidR="0078303E" w:rsidRDefault="0078303E" w:rsidP="00D349FB">
            <w:pPr>
              <w:rPr>
                <w:sz w:val="20"/>
              </w:rPr>
            </w:pPr>
            <w:r>
              <w:rPr>
                <w:sz w:val="20"/>
              </w:rPr>
              <w:t>KIPP Рычаги зажимные новых цветов</w:t>
            </w:r>
          </w:p>
          <w:p w:rsidR="0078303E" w:rsidRDefault="0078303E" w:rsidP="00D349FB">
            <w:pPr>
              <w:rPr>
                <w:sz w:val="20"/>
              </w:rPr>
            </w:pPr>
          </w:p>
          <w:p w:rsidR="0078303E" w:rsidRDefault="0078303E" w:rsidP="00D349FB">
            <w:pPr>
              <w:rPr>
                <w:sz w:val="20"/>
              </w:rPr>
            </w:pPr>
            <w:r>
              <w:rPr>
                <w:sz w:val="20"/>
              </w:rPr>
              <w:t xml:space="preserve">Фотография: KIPP </w:t>
            </w:r>
          </w:p>
          <w:p w:rsidR="0078303E" w:rsidRPr="00362FE9" w:rsidRDefault="0078303E" w:rsidP="00D349FB">
            <w:pPr>
              <w:rPr>
                <w:sz w:val="20"/>
              </w:rPr>
            </w:pPr>
          </w:p>
        </w:tc>
        <w:tc>
          <w:tcPr>
            <w:tcW w:w="6552" w:type="dxa"/>
          </w:tcPr>
          <w:p w:rsidR="0078303E" w:rsidRPr="0078303E" w:rsidRDefault="00083B9E" w:rsidP="00D349FB">
            <w:pPr>
              <w:rPr>
                <w:rFonts w:cs="Arial"/>
                <w:sz w:val="20"/>
                <w:szCs w:val="20"/>
              </w:rPr>
            </w:pPr>
            <w:r>
              <w:rPr>
                <w:rFonts w:cs="Arial"/>
                <w:noProof/>
                <w:sz w:val="20"/>
                <w:szCs w:val="20"/>
              </w:rPr>
              <w:drawing>
                <wp:inline distT="0" distB="0" distL="0" distR="0">
                  <wp:extent cx="3742733" cy="12801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PP-Klemmhebel 2K Kakadu_Farbvarianten_klein.jpg"/>
                          <pic:cNvPicPr/>
                        </pic:nvPicPr>
                        <pic:blipFill>
                          <a:blip r:embed="rId8">
                            <a:extLst>
                              <a:ext uri="{28A0092B-C50C-407E-A947-70E740481C1C}">
                                <a14:useLocalDpi xmlns:a14="http://schemas.microsoft.com/office/drawing/2010/main" val="0"/>
                              </a:ext>
                            </a:extLst>
                          </a:blip>
                          <a:stretch>
                            <a:fillRect/>
                          </a:stretch>
                        </pic:blipFill>
                        <pic:spPr>
                          <a:xfrm>
                            <a:off x="0" y="0"/>
                            <a:ext cx="3741997" cy="1279908"/>
                          </a:xfrm>
                          <a:prstGeom prst="rect">
                            <a:avLst/>
                          </a:prstGeom>
                        </pic:spPr>
                      </pic:pic>
                    </a:graphicData>
                  </a:graphic>
                </wp:inline>
              </w:drawing>
            </w:r>
          </w:p>
          <w:p w:rsidR="0078303E" w:rsidRPr="0078303E" w:rsidRDefault="0078303E" w:rsidP="00D349FB">
            <w:pPr>
              <w:rPr>
                <w:rFonts w:cs="Arial"/>
                <w:sz w:val="20"/>
                <w:szCs w:val="20"/>
              </w:rPr>
            </w:pPr>
            <w:r>
              <w:rPr>
                <w:rFonts w:cs="Arial"/>
                <w:sz w:val="20"/>
                <w:szCs w:val="20"/>
              </w:rPr>
              <w:t>Файл фотографии: KIPP_Klemmhebel_2K_KAKADU_Farbvarianten.jpg</w:t>
            </w:r>
          </w:p>
          <w:p w:rsidR="0078303E" w:rsidRPr="0078303E" w:rsidRDefault="0078303E" w:rsidP="00D349FB">
            <w:pPr>
              <w:rPr>
                <w:rFonts w:cs="Arial"/>
                <w:sz w:val="20"/>
                <w:szCs w:val="20"/>
              </w:rPr>
            </w:pPr>
          </w:p>
        </w:tc>
      </w:tr>
    </w:tbl>
    <w:p w:rsidR="00783817" w:rsidRPr="003274EE" w:rsidRDefault="00783817" w:rsidP="00CC1D8D"/>
    <w:sectPr w:rsidR="00783817" w:rsidRPr="003274EE"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68D" w:rsidRDefault="0083468D">
      <w:r>
        <w:separator/>
      </w:r>
    </w:p>
  </w:endnote>
  <w:endnote w:type="continuationSeparator" w:id="0">
    <w:p w:rsidR="0083468D" w:rsidRDefault="0083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76748E">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68D" w:rsidRDefault="0083468D">
      <w:r>
        <w:separator/>
      </w:r>
    </w:p>
  </w:footnote>
  <w:footnote w:type="continuationSeparator" w:id="0">
    <w:p w:rsidR="0083468D" w:rsidRDefault="00834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35"/>
    <w:rsid w:val="0004350D"/>
    <w:rsid w:val="00075035"/>
    <w:rsid w:val="00083B9E"/>
    <w:rsid w:val="0008715A"/>
    <w:rsid w:val="0009007F"/>
    <w:rsid w:val="00096AA0"/>
    <w:rsid w:val="000C2BCB"/>
    <w:rsid w:val="00103BD2"/>
    <w:rsid w:val="001339DE"/>
    <w:rsid w:val="00137A42"/>
    <w:rsid w:val="00156D91"/>
    <w:rsid w:val="00173AD9"/>
    <w:rsid w:val="001C1C06"/>
    <w:rsid w:val="001C5D12"/>
    <w:rsid w:val="001F595A"/>
    <w:rsid w:val="00205AB3"/>
    <w:rsid w:val="00210153"/>
    <w:rsid w:val="00210655"/>
    <w:rsid w:val="002A3A5D"/>
    <w:rsid w:val="002D7C6C"/>
    <w:rsid w:val="00315E40"/>
    <w:rsid w:val="003376F5"/>
    <w:rsid w:val="00344FF7"/>
    <w:rsid w:val="00392FF3"/>
    <w:rsid w:val="003A002F"/>
    <w:rsid w:val="003C1386"/>
    <w:rsid w:val="003D4E6E"/>
    <w:rsid w:val="00415C62"/>
    <w:rsid w:val="004375D2"/>
    <w:rsid w:val="00444C4B"/>
    <w:rsid w:val="00451752"/>
    <w:rsid w:val="0045707C"/>
    <w:rsid w:val="004711A8"/>
    <w:rsid w:val="00496518"/>
    <w:rsid w:val="004B015B"/>
    <w:rsid w:val="004C2291"/>
    <w:rsid w:val="004F447B"/>
    <w:rsid w:val="005100EC"/>
    <w:rsid w:val="005336A5"/>
    <w:rsid w:val="005904DC"/>
    <w:rsid w:val="00595330"/>
    <w:rsid w:val="005A5A84"/>
    <w:rsid w:val="005A61B0"/>
    <w:rsid w:val="005D5624"/>
    <w:rsid w:val="005D6098"/>
    <w:rsid w:val="00645FBD"/>
    <w:rsid w:val="00677302"/>
    <w:rsid w:val="006E09D7"/>
    <w:rsid w:val="006E623B"/>
    <w:rsid w:val="006E7A95"/>
    <w:rsid w:val="00713FCC"/>
    <w:rsid w:val="00721B9E"/>
    <w:rsid w:val="0073096B"/>
    <w:rsid w:val="00744C8F"/>
    <w:rsid w:val="007612CB"/>
    <w:rsid w:val="00764B43"/>
    <w:rsid w:val="0076748E"/>
    <w:rsid w:val="007819BF"/>
    <w:rsid w:val="0078303E"/>
    <w:rsid w:val="00783817"/>
    <w:rsid w:val="00786BAF"/>
    <w:rsid w:val="007B482A"/>
    <w:rsid w:val="007C531D"/>
    <w:rsid w:val="00814DDB"/>
    <w:rsid w:val="0083468D"/>
    <w:rsid w:val="00856392"/>
    <w:rsid w:val="00866A85"/>
    <w:rsid w:val="00873431"/>
    <w:rsid w:val="00883042"/>
    <w:rsid w:val="00886B08"/>
    <w:rsid w:val="0089051A"/>
    <w:rsid w:val="00911FDC"/>
    <w:rsid w:val="009279A4"/>
    <w:rsid w:val="00943D25"/>
    <w:rsid w:val="0095515C"/>
    <w:rsid w:val="00967469"/>
    <w:rsid w:val="00994741"/>
    <w:rsid w:val="009A3246"/>
    <w:rsid w:val="009E513A"/>
    <w:rsid w:val="00A16E43"/>
    <w:rsid w:val="00A372BE"/>
    <w:rsid w:val="00A3733C"/>
    <w:rsid w:val="00A3789F"/>
    <w:rsid w:val="00A42E0D"/>
    <w:rsid w:val="00A60D1F"/>
    <w:rsid w:val="00A6226B"/>
    <w:rsid w:val="00A74BF6"/>
    <w:rsid w:val="00AA3FDA"/>
    <w:rsid w:val="00AD094A"/>
    <w:rsid w:val="00AE0177"/>
    <w:rsid w:val="00B67911"/>
    <w:rsid w:val="00B758F4"/>
    <w:rsid w:val="00BA7DFB"/>
    <w:rsid w:val="00BE3937"/>
    <w:rsid w:val="00BE5109"/>
    <w:rsid w:val="00BF3FE9"/>
    <w:rsid w:val="00C43B71"/>
    <w:rsid w:val="00C56C4B"/>
    <w:rsid w:val="00C873E0"/>
    <w:rsid w:val="00CC06B6"/>
    <w:rsid w:val="00CC1D8D"/>
    <w:rsid w:val="00D12D81"/>
    <w:rsid w:val="00D158CF"/>
    <w:rsid w:val="00D610DD"/>
    <w:rsid w:val="00D91134"/>
    <w:rsid w:val="00DA6035"/>
    <w:rsid w:val="00DD7BB1"/>
    <w:rsid w:val="00DE744E"/>
    <w:rsid w:val="00E11211"/>
    <w:rsid w:val="00E60EE7"/>
    <w:rsid w:val="00EA130D"/>
    <w:rsid w:val="00EC00AB"/>
    <w:rsid w:val="00F03034"/>
    <w:rsid w:val="00F0556A"/>
    <w:rsid w:val="00F101F6"/>
    <w:rsid w:val="00F31E3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8CACB98-B725-4622-A558-A1409D75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22214CDE.dotm</Template>
  <TotalTime>0</TotalTime>
  <Pages>2</Pages>
  <Words>241</Words>
  <Characters>1525</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1763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14</cp:revision>
  <cp:lastPrinted>2014-04-10T06:54:00Z</cp:lastPrinted>
  <dcterms:created xsi:type="dcterms:W3CDTF">2014-04-10T06:16:00Z</dcterms:created>
  <dcterms:modified xsi:type="dcterms:W3CDTF">2014-07-07T08:25:00Z</dcterms:modified>
</cp:coreProperties>
</file>