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b w:val="0"/>
          <w:sz w:val="22"/>
          <w:szCs w:val="22"/>
        </w:rPr>
        <w:t>Sulz am Neckar, červen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709CF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Přesvědčivé tlumící vlastnosti</w:t>
      </w:r>
    </w:p>
    <w:p w:rsidR="00874D03" w:rsidRDefault="009709CF" w:rsidP="004B408C">
      <w:pPr>
        <w:pStyle w:val="berschrift1"/>
      </w:pPr>
      <w:r>
        <w:t xml:space="preserve">Systém z minerálního kompozitu KIPP block </w:t>
      </w:r>
    </w:p>
    <w:p w:rsidR="00A46E0A" w:rsidRPr="00A46E0A" w:rsidRDefault="00A46E0A" w:rsidP="00A46E0A">
      <w:pPr>
        <w:rPr>
          <w:lang w:eastAsia="x-none"/>
        </w:rPr>
      </w:pPr>
    </w:p>
    <w:p w:rsidR="001F595A" w:rsidRDefault="009709CF" w:rsidP="001F595A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Závod HEINRICH KIPP WERK klade při výrobě „KIPP blocku“ velký důraz na individualitu: upínací kostky, upínací desky a jiné tvary jsou šity přímo na míru příslušným přáním klientů. Minerální kompozity disponují vynikajícími tlumícími vlastnostmi a velmi nízkou hmotností.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Při výrobě upínacích prvků z minerálního kompozitu sází KIPP na individuální řešení</w:t>
      </w:r>
      <w:r>
        <w:rPr>
          <w:sz w:val="22"/>
          <w:szCs w:val="22"/>
        </w:rPr>
        <w:t>. Výhodou systému je výrazná volnost při tvarování.</w:t>
      </w:r>
      <w:r>
        <w:rPr>
          <w:rFonts w:cs="Arial"/>
          <w:sz w:val="22"/>
          <w:szCs w:val="22"/>
        </w:rPr>
        <w:t xml:space="preserve"> Závitové vložky a vedení jsou přesně umístěny do licí formy. Zátěžové kotvy i přípojky vzduchu a hydrauliky je na přání možno rovněž snadno integrovat. </w:t>
      </w: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Prvky KIPP block nerezavějí. </w:t>
      </w:r>
      <w:r>
        <w:rPr>
          <w:rFonts w:cs="Arial"/>
          <w:sz w:val="22"/>
          <w:szCs w:val="22"/>
        </w:rPr>
        <w:t>Jsou vyrobeny z minerálního kompozitu</w:t>
      </w:r>
      <w:r>
        <w:rPr>
          <w:sz w:val="22"/>
          <w:szCs w:val="22"/>
        </w:rPr>
        <w:t xml:space="preserve">, dvousložkového materiálu, </w:t>
      </w:r>
      <w:r>
        <w:rPr>
          <w:rFonts w:cs="Arial"/>
          <w:sz w:val="22"/>
          <w:szCs w:val="22"/>
        </w:rPr>
        <w:t>odlévaného při nízké teplotě a následně vytvrzeného. Věžičky a desky disponují vynikajícími tlumícími vlastnostmi a minimální tepelnou vodivostí. Nadto mají velmi nízkou vlastní hmotnost. S hustotou cca 2,3 kg / dm³ je materiál lehčí než hliník.</w:t>
      </w: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0D7C05" w:rsidRPr="002F2541" w:rsidRDefault="009709CF" w:rsidP="009709CF">
      <w:pPr>
        <w:spacing w:line="276" w:lineRule="auto"/>
        <w:rPr>
          <w:szCs w:val="22"/>
          <w:lang w:val="en-US"/>
        </w:rPr>
      </w:pPr>
      <w:r>
        <w:rPr>
          <w:sz w:val="22"/>
          <w:szCs w:val="22"/>
        </w:rPr>
        <w:t>Systém z minerálního kompozitu nachází mimo jiné využití</w:t>
      </w:r>
      <w:r>
        <w:rPr>
          <w:rFonts w:cs="Arial"/>
          <w:sz w:val="22"/>
          <w:szCs w:val="22"/>
        </w:rPr>
        <w:t xml:space="preserve"> im při konstruování zařízení a upínacích prostředků. Přitom se projeví hospodárné výhody díky vyšším</w:t>
      </w:r>
      <w:r>
        <w:rPr>
          <w:sz w:val="22"/>
          <w:szCs w:val="22"/>
        </w:rPr>
        <w:t xml:space="preserve"> rychlostem rychlého chodu, nižšímu opotřebování nástrojů, vyšší jakosti povrchu a kratší době výroby. Také omezení přikládání na stroji je rozhodujícím faktorem. Prvky KIPP block jsou k dispozici v různých velikostech – s nebo bez ocelového pláště. </w:t>
      </w:r>
      <w:r w:rsidRPr="002F2541">
        <w:rPr>
          <w:sz w:val="22"/>
          <w:szCs w:val="22"/>
          <w:lang w:val="en-US"/>
        </w:rPr>
        <w:t xml:space="preserve">Standardně jsou prvky s rastrovým systémem k dostání v systémových velikostech M12/F7 a 16/F7 s rastrem 40 a 50. </w:t>
      </w:r>
      <w:r w:rsidRPr="002F2541">
        <w:rPr>
          <w:rFonts w:cs="Arial"/>
          <w:sz w:val="22"/>
          <w:szCs w:val="22"/>
          <w:lang w:val="en-US"/>
        </w:rPr>
        <w:t xml:space="preserve"> </w:t>
      </w:r>
    </w:p>
    <w:p w:rsidR="00D91134" w:rsidRPr="002F2541" w:rsidRDefault="00D91134" w:rsidP="00D91134">
      <w:pPr>
        <w:pStyle w:val="Pressetext"/>
        <w:rPr>
          <w:lang w:val="en-US"/>
        </w:rPr>
      </w:pPr>
    </w:p>
    <w:p w:rsidR="00D91134" w:rsidRPr="002F2541" w:rsidRDefault="00D91134" w:rsidP="00D91134">
      <w:pPr>
        <w:rPr>
          <w:rFonts w:cs="Arial"/>
          <w:sz w:val="20"/>
          <w:u w:val="single"/>
          <w:lang w:val="en-US"/>
        </w:rPr>
      </w:pPr>
      <w:r w:rsidRPr="002F2541">
        <w:rPr>
          <w:rFonts w:cs="Arial"/>
          <w:sz w:val="20"/>
          <w:u w:val="single"/>
          <w:lang w:val="en-US"/>
        </w:rPr>
        <w:t>Znaky s mezerami:</w:t>
      </w:r>
    </w:p>
    <w:p w:rsidR="00D91134" w:rsidRPr="002F2541" w:rsidRDefault="002F2541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F2541">
        <w:rPr>
          <w:rFonts w:cs="Arial"/>
          <w:sz w:val="20"/>
          <w:lang w:val="en-US"/>
        </w:rPr>
        <w:t>Nadpis:</w:t>
      </w:r>
      <w:r w:rsidRPr="002F2541"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42</w:t>
      </w:r>
      <w:r w:rsidR="00D91134" w:rsidRPr="002F2541">
        <w:rPr>
          <w:rFonts w:cs="Arial"/>
          <w:sz w:val="20"/>
          <w:lang w:val="en-US"/>
        </w:rPr>
        <w:t xml:space="preserve"> znaků</w:t>
      </w:r>
    </w:p>
    <w:p w:rsidR="00D91134" w:rsidRPr="002F2541" w:rsidRDefault="0008715A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2F2541">
        <w:rPr>
          <w:rFonts w:cs="Arial"/>
          <w:sz w:val="20"/>
          <w:lang w:val="en-US"/>
        </w:rPr>
        <w:t>Pre-head:</w:t>
      </w:r>
      <w:r w:rsidRPr="002F2541">
        <w:rPr>
          <w:rFonts w:cs="Arial"/>
          <w:sz w:val="20"/>
          <w:lang w:val="en-US"/>
        </w:rPr>
        <w:tab/>
      </w:r>
      <w:r w:rsidR="002F2541">
        <w:rPr>
          <w:rFonts w:cs="Arial"/>
          <w:sz w:val="20"/>
          <w:lang w:val="en-US"/>
        </w:rPr>
        <w:t>30</w:t>
      </w:r>
      <w:r w:rsidRPr="002F2541">
        <w:rPr>
          <w:rFonts w:cs="Arial"/>
          <w:sz w:val="20"/>
          <w:lang w:val="en-US"/>
        </w:rPr>
        <w:t xml:space="preserve"> znaků</w:t>
      </w:r>
    </w:p>
    <w:p w:rsidR="00D91134" w:rsidRPr="002F2541" w:rsidRDefault="002F2541" w:rsidP="00D91134">
      <w:pPr>
        <w:tabs>
          <w:tab w:val="right" w:pos="2410"/>
        </w:tabs>
        <w:rPr>
          <w:rFonts w:cs="Arial"/>
          <w:sz w:val="20"/>
        </w:rPr>
      </w:pPr>
      <w:r w:rsidRPr="002F2541">
        <w:rPr>
          <w:rFonts w:cs="Arial"/>
          <w:sz w:val="20"/>
        </w:rPr>
        <w:t>Text:</w:t>
      </w:r>
      <w:r w:rsidRPr="002F2541">
        <w:rPr>
          <w:rFonts w:cs="Arial"/>
          <w:sz w:val="20"/>
        </w:rPr>
        <w:tab/>
        <w:t>1.417</w:t>
      </w:r>
      <w:r w:rsidR="00D91134" w:rsidRPr="002F2541">
        <w:rPr>
          <w:rFonts w:cs="Arial"/>
          <w:sz w:val="20"/>
        </w:rPr>
        <w:t xml:space="preserve"> znaků</w:t>
      </w:r>
    </w:p>
    <w:p w:rsidR="00D91134" w:rsidRPr="002F2541" w:rsidRDefault="002F2541" w:rsidP="00D91134">
      <w:pPr>
        <w:tabs>
          <w:tab w:val="right" w:pos="2410"/>
        </w:tabs>
        <w:rPr>
          <w:rFonts w:cs="Arial"/>
          <w:sz w:val="20"/>
        </w:rPr>
      </w:pPr>
      <w:r w:rsidRPr="002F2541">
        <w:rPr>
          <w:rFonts w:cs="Arial"/>
          <w:sz w:val="20"/>
        </w:rPr>
        <w:t>Celkově:</w:t>
      </w:r>
      <w:r w:rsidRPr="002F2541">
        <w:rPr>
          <w:rFonts w:cs="Arial"/>
          <w:sz w:val="20"/>
        </w:rPr>
        <w:tab/>
        <w:t>1.</w:t>
      </w:r>
      <w:r>
        <w:rPr>
          <w:rFonts w:cs="Arial"/>
          <w:sz w:val="20"/>
        </w:rPr>
        <w:t>489</w:t>
      </w:r>
      <w:bookmarkStart w:id="0" w:name="_GoBack"/>
      <w:bookmarkEnd w:id="0"/>
      <w:r w:rsidR="00D91134" w:rsidRPr="002F2541">
        <w:rPr>
          <w:rFonts w:cs="Arial"/>
          <w:sz w:val="20"/>
        </w:rPr>
        <w:t xml:space="preserve"> znaků</w:t>
      </w:r>
    </w:p>
    <w:p w:rsidR="00D91134" w:rsidRPr="002F2541" w:rsidRDefault="00D91134" w:rsidP="00D91134">
      <w:pPr>
        <w:rPr>
          <w:rFonts w:cs="Arial"/>
          <w:sz w:val="20"/>
        </w:rPr>
      </w:pPr>
    </w:p>
    <w:p w:rsidR="00F94190" w:rsidRPr="002F2541" w:rsidRDefault="00F94190" w:rsidP="008D7D92">
      <w:pPr>
        <w:tabs>
          <w:tab w:val="left" w:pos="4020"/>
        </w:tabs>
        <w:rPr>
          <w:noProof/>
        </w:rPr>
      </w:pPr>
      <w:r w:rsidRPr="002F2541">
        <w:rPr>
          <w:noProof/>
        </w:rPr>
        <w:tab/>
        <w:t xml:space="preserve"> </w:t>
      </w:r>
    </w:p>
    <w:p w:rsidR="00D91134" w:rsidRPr="002F2541" w:rsidRDefault="00D91134" w:rsidP="00D91134">
      <w:pPr>
        <w:pStyle w:val="Pressetext"/>
      </w:pPr>
    </w:p>
    <w:p w:rsidR="00D91134" w:rsidRPr="002F2541" w:rsidRDefault="00D91134" w:rsidP="00D91134">
      <w:pPr>
        <w:pStyle w:val="Pressetext"/>
      </w:pPr>
    </w:p>
    <w:p w:rsidR="00D91134" w:rsidRPr="002F2541" w:rsidRDefault="00D91134" w:rsidP="00D91134">
      <w:pPr>
        <w:rPr>
          <w:rFonts w:cs="Arial"/>
          <w:sz w:val="20"/>
        </w:rPr>
      </w:pPr>
      <w:r w:rsidRPr="002F2541">
        <w:rPr>
          <w:rFonts w:cs="Arial"/>
          <w:sz w:val="20"/>
        </w:rPr>
        <w:t>HEINRICH KIPP WERK KG</w:t>
      </w:r>
    </w:p>
    <w:p w:rsidR="00D91134" w:rsidRPr="002F2541" w:rsidRDefault="00D91134" w:rsidP="00D91134">
      <w:pPr>
        <w:rPr>
          <w:rFonts w:cs="Arial"/>
          <w:sz w:val="20"/>
        </w:rPr>
      </w:pPr>
      <w:r w:rsidRPr="002F2541">
        <w:rPr>
          <w:rFonts w:cs="Arial"/>
          <w:sz w:val="20"/>
        </w:rPr>
        <w:t>Stefanie Beck, Marketing</w:t>
      </w:r>
    </w:p>
    <w:p w:rsidR="00D91134" w:rsidRPr="002F2541" w:rsidRDefault="00D91134" w:rsidP="00D91134">
      <w:pPr>
        <w:rPr>
          <w:rFonts w:cs="Arial"/>
          <w:sz w:val="20"/>
        </w:rPr>
      </w:pPr>
      <w:r w:rsidRPr="002F2541">
        <w:rPr>
          <w:rFonts w:cs="Arial"/>
          <w:sz w:val="20"/>
        </w:rPr>
        <w:t>Heubergstraße 2</w:t>
      </w:r>
    </w:p>
    <w:p w:rsidR="00D91134" w:rsidRPr="002F2541" w:rsidRDefault="00D91134" w:rsidP="00D91134">
      <w:pPr>
        <w:rPr>
          <w:rFonts w:cs="Arial"/>
          <w:sz w:val="20"/>
        </w:rPr>
      </w:pPr>
      <w:r w:rsidRPr="002F2541">
        <w:rPr>
          <w:rFonts w:cs="Arial"/>
          <w:sz w:val="20"/>
        </w:rPr>
        <w:t>72172 Sulz am Neckar</w:t>
      </w:r>
    </w:p>
    <w:p w:rsidR="00D91134" w:rsidRPr="002F2541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 w:rsidRPr="002F2541">
        <w:rPr>
          <w:rFonts w:cs="Arial"/>
          <w:sz w:val="20"/>
        </w:rPr>
        <w:t>Telefon</w:t>
      </w:r>
      <w:r>
        <w:rPr>
          <w:rFonts w:cs="Arial"/>
          <w:sz w:val="20"/>
        </w:rPr>
        <w:t>: +49 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94682F" w:rsidRDefault="0094682F"/>
    <w:p w:rsidR="0094682F" w:rsidRPr="003274EE" w:rsidRDefault="0094682F" w:rsidP="0094682F">
      <w:pPr>
        <w:pStyle w:val="berschrift3"/>
      </w:pPr>
      <w:r>
        <w:lastRenderedPageBreak/>
        <w:t>Další informace a tiskové fotografie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Fotografie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p w:rsidR="0094682F" w:rsidRPr="0094682F" w:rsidRDefault="005908F0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Systém z minerálního kompozitu KIPP block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2F2541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5908F0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8571" cy="3522857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Mineralguss_Spannturm_Spannkreu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35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94682F" w:rsidRPr="002F2541" w:rsidRDefault="0094682F" w:rsidP="001077B3">
            <w:pPr>
              <w:ind w:left="-79"/>
              <w:rPr>
                <w:sz w:val="16"/>
                <w:szCs w:val="16"/>
                <w:lang w:val="en-US"/>
              </w:rPr>
            </w:pPr>
            <w:r w:rsidRPr="002F2541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94682F" w:rsidRPr="002F2541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ind w:left="-79"/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  <w:r w:rsidRPr="002F2541">
              <w:rPr>
                <w:sz w:val="20"/>
                <w:lang w:val="en-US"/>
              </w:rPr>
              <w:t xml:space="preserve"> </w:t>
            </w: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84942" w:rsidRPr="002F2541" w:rsidRDefault="0094682F" w:rsidP="001077B3">
            <w:pPr>
              <w:rPr>
                <w:sz w:val="20"/>
                <w:lang w:val="en-US"/>
              </w:rPr>
            </w:pPr>
            <w:r w:rsidRPr="002F2541">
              <w:rPr>
                <w:sz w:val="20"/>
                <w:lang w:val="en-US"/>
              </w:rPr>
              <w:t xml:space="preserve">Obrazový soubor: </w:t>
            </w:r>
          </w:p>
          <w:p w:rsidR="0094682F" w:rsidRPr="002F2541" w:rsidRDefault="00984942" w:rsidP="001077B3">
            <w:pPr>
              <w:rPr>
                <w:sz w:val="20"/>
                <w:lang w:val="en-US"/>
              </w:rPr>
            </w:pPr>
            <w:r w:rsidRPr="002F2541">
              <w:rPr>
                <w:noProof/>
                <w:sz w:val="20"/>
                <w:lang w:val="en-US"/>
              </w:rPr>
              <w:t>KIPP Mineralguss Spannturm.jpg</w:t>
            </w:r>
          </w:p>
          <w:p w:rsidR="0094682F" w:rsidRPr="002F2541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noProof/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  <w:p w:rsidR="0094682F" w:rsidRPr="002F2541" w:rsidRDefault="0094682F" w:rsidP="001077B3">
            <w:pPr>
              <w:rPr>
                <w:sz w:val="20"/>
                <w:lang w:val="en-US"/>
              </w:rPr>
            </w:pPr>
          </w:p>
        </w:tc>
      </w:tr>
    </w:tbl>
    <w:p w:rsidR="0094682F" w:rsidRPr="002F2541" w:rsidRDefault="0094682F" w:rsidP="0094682F">
      <w:pPr>
        <w:rPr>
          <w:lang w:val="en-US"/>
        </w:rPr>
      </w:pPr>
    </w:p>
    <w:p w:rsidR="00783817" w:rsidRPr="002F2541" w:rsidRDefault="00783817">
      <w:pPr>
        <w:rPr>
          <w:lang w:val="en-US"/>
        </w:rPr>
      </w:pPr>
    </w:p>
    <w:sectPr w:rsidR="00783817" w:rsidRPr="002F254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F254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A3A5D"/>
    <w:rsid w:val="002D7C6C"/>
    <w:rsid w:val="002F2541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91F1A-EBF9-4DA9-A268-32904D45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4B61B7B3.dotm</Template>
  <TotalTime>0</TotalTime>
  <Pages>2</Pages>
  <Words>303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2015-06-03T08:59:00Z</cp:lastPrinted>
  <dcterms:created xsi:type="dcterms:W3CDTF">2015-06-03T08:17:00Z</dcterms:created>
  <dcterms:modified xsi:type="dcterms:W3CDTF">2015-07-22T07:57:00Z</dcterms:modified>
</cp:coreProperties>
</file>