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4925A" w14:textId="0D2BE1FF" w:rsidR="00783817" w:rsidRPr="00AF6F1B" w:rsidRDefault="00712012" w:rsidP="00F83EA8">
      <w:pPr>
        <w:pStyle w:val="berschrift3"/>
        <w:tabs>
          <w:tab w:val="right" w:pos="9356"/>
        </w:tabs>
        <w:spacing w:line="300" w:lineRule="auto"/>
        <w:jc w:val="right"/>
        <w:rPr>
          <w:sz w:val="18"/>
          <w:szCs w:val="18"/>
          <w:lang w:val="en-GB"/>
        </w:rPr>
      </w:pPr>
      <w:proofErr w:type="spellStart"/>
      <w:r w:rsidRPr="00AF6F1B">
        <w:rPr>
          <w:b w:val="0"/>
          <w:sz w:val="18"/>
          <w:szCs w:val="18"/>
          <w:lang w:val="en-GB"/>
        </w:rPr>
        <w:t>Sulz</w:t>
      </w:r>
      <w:proofErr w:type="spellEnd"/>
      <w:r w:rsidRPr="00AF6F1B">
        <w:rPr>
          <w:b w:val="0"/>
          <w:sz w:val="18"/>
          <w:szCs w:val="18"/>
          <w:lang w:val="en-GB"/>
        </w:rPr>
        <w:t xml:space="preserve"> am </w:t>
      </w:r>
      <w:r w:rsidRPr="00AF6F1B">
        <w:rPr>
          <w:b w:val="0"/>
          <w:color w:val="000000" w:themeColor="text1"/>
          <w:sz w:val="18"/>
          <w:szCs w:val="18"/>
          <w:lang w:val="en-GB"/>
        </w:rPr>
        <w:t xml:space="preserve">Neckar, </w:t>
      </w:r>
      <w:r w:rsidR="00275495">
        <w:rPr>
          <w:b w:val="0"/>
          <w:color w:val="000000" w:themeColor="text1"/>
          <w:sz w:val="18"/>
          <w:szCs w:val="18"/>
          <w:lang w:val="en-GB"/>
        </w:rPr>
        <w:t>June</w:t>
      </w:r>
      <w:r w:rsidRPr="00AF6F1B">
        <w:rPr>
          <w:b w:val="0"/>
          <w:color w:val="000000" w:themeColor="text1"/>
          <w:sz w:val="18"/>
          <w:szCs w:val="18"/>
          <w:lang w:val="en-GB"/>
        </w:rPr>
        <w:t xml:space="preserve"> 2023</w:t>
      </w:r>
    </w:p>
    <w:p w14:paraId="69B16D35" w14:textId="77777777" w:rsidR="00AF7C74" w:rsidRPr="00AF6F1B" w:rsidRDefault="00AF7C74" w:rsidP="00F83EA8">
      <w:pPr>
        <w:spacing w:line="300" w:lineRule="auto"/>
        <w:rPr>
          <w:rFonts w:cs="Arial"/>
          <w:sz w:val="22"/>
          <w:szCs w:val="22"/>
          <w:lang w:val="en-GB"/>
        </w:rPr>
      </w:pPr>
    </w:p>
    <w:p w14:paraId="6864C18B" w14:textId="77777777" w:rsidR="00AF7C74" w:rsidRPr="00AF6F1B" w:rsidRDefault="00AF7C74" w:rsidP="00C7001A">
      <w:pPr>
        <w:spacing w:line="300" w:lineRule="auto"/>
        <w:rPr>
          <w:rFonts w:eastAsia="Times"/>
          <w:b/>
          <w:bCs/>
          <w:color w:val="000000" w:themeColor="text1"/>
          <w:kern w:val="32"/>
          <w:sz w:val="30"/>
          <w:szCs w:val="30"/>
          <w:lang w:val="en-GB" w:eastAsia="x-none"/>
        </w:rPr>
      </w:pPr>
      <w:r w:rsidRPr="00AF6F1B">
        <w:rPr>
          <w:rFonts w:eastAsia="Times"/>
          <w:b/>
          <w:bCs/>
          <w:color w:val="000000" w:themeColor="text1"/>
          <w:kern w:val="32"/>
          <w:sz w:val="30"/>
          <w:szCs w:val="30"/>
          <w:lang w:val="en-GB"/>
        </w:rPr>
        <w:t>Positioning bushes with status sensor from KIPP:</w:t>
      </w:r>
    </w:p>
    <w:p w14:paraId="2A8B022E" w14:textId="31DF5A21" w:rsidR="00B637DB" w:rsidRPr="00AF6F1B" w:rsidRDefault="00B637DB" w:rsidP="00B637DB">
      <w:pPr>
        <w:spacing w:line="300" w:lineRule="auto"/>
        <w:rPr>
          <w:rFonts w:eastAsia="Times"/>
          <w:b/>
          <w:bCs/>
          <w:color w:val="000000" w:themeColor="text1"/>
          <w:kern w:val="32"/>
          <w:sz w:val="30"/>
          <w:szCs w:val="30"/>
          <w:lang w:val="en-GB" w:eastAsia="x-none"/>
        </w:rPr>
      </w:pPr>
      <w:r w:rsidRPr="00AF6F1B">
        <w:rPr>
          <w:rFonts w:eastAsia="Times"/>
          <w:b/>
          <w:bCs/>
          <w:color w:val="000000" w:themeColor="text1"/>
          <w:kern w:val="32"/>
          <w:sz w:val="30"/>
          <w:szCs w:val="30"/>
          <w:lang w:val="en-GB"/>
        </w:rPr>
        <w:t>All positions under control</w:t>
      </w:r>
    </w:p>
    <w:p w14:paraId="15687E77" w14:textId="77777777" w:rsidR="00FC447B" w:rsidRPr="00AF6F1B" w:rsidRDefault="00FC447B" w:rsidP="00F83EA8">
      <w:pPr>
        <w:spacing w:line="300" w:lineRule="auto"/>
        <w:rPr>
          <w:rFonts w:cs="Arial"/>
          <w:b/>
          <w:bCs/>
          <w:color w:val="000000" w:themeColor="text1"/>
          <w:sz w:val="22"/>
          <w:szCs w:val="22"/>
          <w:lang w:val="en-GB"/>
        </w:rPr>
      </w:pPr>
    </w:p>
    <w:p w14:paraId="24D8EA91" w14:textId="36B68CD7" w:rsidR="00C7001A" w:rsidRPr="00AF6F1B" w:rsidRDefault="005A1A59" w:rsidP="00C7001A">
      <w:pPr>
        <w:spacing w:line="300" w:lineRule="auto"/>
        <w:rPr>
          <w:rFonts w:cs="Arial"/>
          <w:b/>
          <w:bCs/>
          <w:color w:val="000000" w:themeColor="text1"/>
          <w:sz w:val="22"/>
          <w:szCs w:val="22"/>
          <w:lang w:val="en-GB"/>
        </w:rPr>
      </w:pPr>
      <w:r w:rsidRPr="00AF6F1B">
        <w:rPr>
          <w:rFonts w:cs="Arial"/>
          <w:b/>
          <w:bCs/>
          <w:color w:val="000000" w:themeColor="text1"/>
          <w:sz w:val="22"/>
          <w:szCs w:val="22"/>
          <w:lang w:val="en-GB"/>
        </w:rPr>
        <w:t>HEINRICH KIPP WERK has expanded its portfolio with a new series of intelligent positioning and locating bushes with status sensor. These enable the integration of a central positioning control for indexing and ball lock pins in the production process. The bushes are available complete with integrated sensor or, as an alternative can be equipped by the user with commercially available inductive sensor types.</w:t>
      </w:r>
    </w:p>
    <w:p w14:paraId="3B64BB87" w14:textId="77777777" w:rsidR="00F1418A" w:rsidRPr="00AF6F1B" w:rsidRDefault="00F1418A" w:rsidP="00F1418A">
      <w:pPr>
        <w:spacing w:line="300" w:lineRule="auto"/>
        <w:rPr>
          <w:rFonts w:cs="Arial"/>
          <w:color w:val="000000" w:themeColor="text1"/>
          <w:sz w:val="22"/>
          <w:szCs w:val="22"/>
          <w:lang w:val="en-GB"/>
        </w:rPr>
      </w:pPr>
    </w:p>
    <w:p w14:paraId="02069211" w14:textId="408D5D27" w:rsidR="00347FE8" w:rsidRPr="00AF6F1B" w:rsidRDefault="003145DE" w:rsidP="00347FE8">
      <w:pPr>
        <w:spacing w:before="240" w:line="300" w:lineRule="auto"/>
        <w:rPr>
          <w:rFonts w:cs="Arial"/>
          <w:color w:val="000000" w:themeColor="text1"/>
          <w:sz w:val="22"/>
          <w:szCs w:val="22"/>
          <w:lang w:val="en-GB"/>
        </w:rPr>
      </w:pPr>
      <w:r w:rsidRPr="00AF6F1B">
        <w:rPr>
          <w:rFonts w:cs="Arial"/>
          <w:color w:val="000000" w:themeColor="text1"/>
          <w:sz w:val="22"/>
          <w:szCs w:val="22"/>
          <w:lang w:val="en-GB"/>
        </w:rPr>
        <w:t xml:space="preserve">KIPP assists users in making their processes even more transparent and reliable with a new series of intelligent positioning and locating bushes. These bushes with integrated status sensor enable actuation-dependent process control. In addition, it can be ensured that the operating or engaging element is located at the desired spot, </w:t>
      </w:r>
      <w:proofErr w:type="gramStart"/>
      <w:r w:rsidRPr="00AF6F1B">
        <w:rPr>
          <w:rFonts w:cs="Arial"/>
          <w:color w:val="000000" w:themeColor="text1"/>
          <w:sz w:val="22"/>
          <w:szCs w:val="22"/>
          <w:lang w:val="en-GB"/>
        </w:rPr>
        <w:t>e.g.</w:t>
      </w:r>
      <w:proofErr w:type="gramEnd"/>
      <w:r w:rsidRPr="00AF6F1B">
        <w:rPr>
          <w:rFonts w:cs="Arial"/>
          <w:color w:val="000000" w:themeColor="text1"/>
          <w:sz w:val="22"/>
          <w:szCs w:val="22"/>
          <w:lang w:val="en-GB"/>
        </w:rPr>
        <w:t xml:space="preserve"> in the format adjustment of packaging machines or on assembly fixtures in classic machine constructions.</w:t>
      </w:r>
    </w:p>
    <w:p w14:paraId="13EB3D12" w14:textId="511E3FE9" w:rsidR="00347FE8" w:rsidRPr="00AF6F1B" w:rsidRDefault="00347FE8" w:rsidP="002C1AE1">
      <w:pPr>
        <w:spacing w:line="300" w:lineRule="auto"/>
        <w:rPr>
          <w:rFonts w:cs="Arial"/>
          <w:color w:val="000000" w:themeColor="text1"/>
          <w:sz w:val="22"/>
          <w:szCs w:val="22"/>
          <w:lang w:val="en-GB"/>
        </w:rPr>
      </w:pPr>
    </w:p>
    <w:p w14:paraId="11EB1837" w14:textId="42929310" w:rsidR="00FF1E3F" w:rsidRPr="00AF6F1B" w:rsidRDefault="00F42AF9" w:rsidP="002C1AE1">
      <w:pPr>
        <w:spacing w:line="300" w:lineRule="auto"/>
        <w:rPr>
          <w:rFonts w:cs="Arial"/>
          <w:color w:val="000000" w:themeColor="text1"/>
          <w:sz w:val="22"/>
          <w:szCs w:val="22"/>
          <w:lang w:val="en-GB"/>
        </w:rPr>
      </w:pPr>
      <w:r w:rsidRPr="00AF6F1B">
        <w:rPr>
          <w:rFonts w:cs="Arial"/>
          <w:color w:val="000000" w:themeColor="text1"/>
          <w:sz w:val="22"/>
          <w:szCs w:val="22"/>
          <w:lang w:val="en-GB"/>
        </w:rPr>
        <w:t xml:space="preserve">The bushes form a mounting point for indexing and ball lock pins, in which they can be securely and accurately located. In the standard version, an inductive sensor is installed in the positioning and locating bushes, which can be adjusted via a locknut. This enables electronic feedback as to whether a pin </w:t>
      </w:r>
      <w:proofErr w:type="gramStart"/>
      <w:r w:rsidRPr="00AF6F1B">
        <w:rPr>
          <w:rFonts w:cs="Arial"/>
          <w:color w:val="000000" w:themeColor="text1"/>
          <w:sz w:val="22"/>
          <w:szCs w:val="22"/>
          <w:lang w:val="en-GB"/>
        </w:rPr>
        <w:t>is located in</w:t>
      </w:r>
      <w:proofErr w:type="gramEnd"/>
      <w:r w:rsidRPr="00AF6F1B">
        <w:rPr>
          <w:rFonts w:cs="Arial"/>
          <w:color w:val="000000" w:themeColor="text1"/>
          <w:sz w:val="22"/>
          <w:szCs w:val="22"/>
          <w:lang w:val="en-GB"/>
        </w:rPr>
        <w:t xml:space="preserve"> the bush or not. When using several bushes, it can be determined in which one an operating or indexing element is located. </w:t>
      </w:r>
    </w:p>
    <w:p w14:paraId="2C6A635B" w14:textId="77777777" w:rsidR="00FF1E3F" w:rsidRPr="00AF6F1B" w:rsidRDefault="00FF1E3F" w:rsidP="00F1418A">
      <w:pPr>
        <w:spacing w:line="300" w:lineRule="auto"/>
        <w:rPr>
          <w:rFonts w:cs="Arial"/>
          <w:color w:val="000000" w:themeColor="text1"/>
          <w:sz w:val="22"/>
          <w:szCs w:val="22"/>
          <w:lang w:val="en-GB"/>
        </w:rPr>
      </w:pPr>
    </w:p>
    <w:p w14:paraId="453C4575" w14:textId="1807C21F" w:rsidR="00347FE8" w:rsidRPr="00AF6F1B" w:rsidRDefault="003E26F3" w:rsidP="004C0F8D">
      <w:pPr>
        <w:spacing w:line="300" w:lineRule="auto"/>
        <w:rPr>
          <w:rFonts w:cs="Arial"/>
          <w:i/>
          <w:iCs/>
          <w:color w:val="FF0000"/>
          <w:sz w:val="22"/>
          <w:szCs w:val="22"/>
          <w:lang w:val="en-GB"/>
        </w:rPr>
      </w:pPr>
      <w:r w:rsidRPr="00AF6F1B">
        <w:rPr>
          <w:rFonts w:cs="Arial"/>
          <w:color w:val="000000" w:themeColor="text1"/>
          <w:sz w:val="22"/>
          <w:szCs w:val="22"/>
          <w:lang w:val="en-GB"/>
        </w:rPr>
        <w:t>The sensors have a two metre long, three-core PVC cable that transmits the signals processed by the sensor to the machine control. This permits the user to control the position of the pin from a central position. This is particularly important for process-relevant workflows. For example, the control of the individual work steps can be used to specify that a machining cycle only begins when all the pins are in the correct position.</w:t>
      </w:r>
    </w:p>
    <w:p w14:paraId="4BDC20B2" w14:textId="77777777" w:rsidR="00347FE8" w:rsidRPr="00AF6F1B" w:rsidRDefault="00347FE8" w:rsidP="00A91B22">
      <w:pPr>
        <w:spacing w:line="300" w:lineRule="auto"/>
        <w:rPr>
          <w:rFonts w:cs="Arial"/>
          <w:color w:val="FF0000"/>
          <w:sz w:val="22"/>
          <w:szCs w:val="22"/>
          <w:lang w:val="en-GB"/>
        </w:rPr>
      </w:pPr>
    </w:p>
    <w:p w14:paraId="0E64106D" w14:textId="5BE4250A" w:rsidR="00F1418A" w:rsidRPr="00AF6F1B" w:rsidRDefault="004B21C2" w:rsidP="00D62324">
      <w:pPr>
        <w:spacing w:line="300" w:lineRule="auto"/>
        <w:rPr>
          <w:rFonts w:cs="Arial"/>
          <w:color w:val="000000" w:themeColor="text1"/>
          <w:sz w:val="22"/>
          <w:szCs w:val="22"/>
          <w:lang w:val="en-GB"/>
        </w:rPr>
      </w:pPr>
      <w:r w:rsidRPr="00AF6F1B">
        <w:rPr>
          <w:rFonts w:cs="Arial"/>
          <w:color w:val="000000" w:themeColor="text1"/>
          <w:sz w:val="22"/>
          <w:szCs w:val="22"/>
          <w:lang w:val="en-GB"/>
        </w:rPr>
        <w:t xml:space="preserve">The new series includes steel or </w:t>
      </w:r>
      <w:proofErr w:type="gramStart"/>
      <w:r w:rsidRPr="00AF6F1B">
        <w:rPr>
          <w:rFonts w:cs="Arial"/>
          <w:color w:val="000000" w:themeColor="text1"/>
          <w:sz w:val="22"/>
          <w:szCs w:val="22"/>
          <w:lang w:val="en-GB"/>
        </w:rPr>
        <w:t>stainless steel</w:t>
      </w:r>
      <w:proofErr w:type="gramEnd"/>
      <w:r w:rsidRPr="00AF6F1B">
        <w:rPr>
          <w:rFonts w:cs="Arial"/>
          <w:color w:val="000000" w:themeColor="text1"/>
          <w:sz w:val="22"/>
          <w:szCs w:val="22"/>
          <w:lang w:val="en-GB"/>
        </w:rPr>
        <w:t xml:space="preserve"> positioning bushes, stainless steel locating bushes and stainless steel locating bushes for ball lock pins with twist knobs. Each variant is available either complete with a status sensor or as a version where the customer installs a sensor themselves. The latter has a locknut for mounting a commercially available inductive sensor with a diameter of 3 mm.</w:t>
      </w:r>
    </w:p>
    <w:p w14:paraId="4C14AF67" w14:textId="77777777" w:rsidR="00C7001A" w:rsidRPr="00AF6F1B" w:rsidRDefault="00C7001A" w:rsidP="00C7001A">
      <w:pPr>
        <w:spacing w:line="276" w:lineRule="auto"/>
        <w:rPr>
          <w:rFonts w:cs="Arial"/>
          <w:color w:val="000000" w:themeColor="text1"/>
          <w:sz w:val="22"/>
          <w:szCs w:val="22"/>
          <w:lang w:val="en-GB"/>
        </w:rPr>
      </w:pPr>
    </w:p>
    <w:p w14:paraId="4F87838E" w14:textId="77777777" w:rsidR="00E83232" w:rsidRPr="00AF6F1B" w:rsidRDefault="00E83232" w:rsidP="00C7001A">
      <w:pPr>
        <w:spacing w:line="276" w:lineRule="auto"/>
        <w:rPr>
          <w:rFonts w:cs="Arial"/>
          <w:sz w:val="22"/>
          <w:szCs w:val="22"/>
          <w:lang w:val="en-GB"/>
        </w:rPr>
      </w:pPr>
    </w:p>
    <w:p w14:paraId="4E47A71C" w14:textId="2EF905E6" w:rsidR="00AF6F1B" w:rsidRPr="00AF6F1B" w:rsidRDefault="00F83EA8" w:rsidP="00B97B9C">
      <w:pPr>
        <w:spacing w:line="300" w:lineRule="auto"/>
        <w:rPr>
          <w:rFonts w:cs="Arial"/>
          <w:i/>
          <w:iCs/>
          <w:color w:val="000000" w:themeColor="text1"/>
          <w:sz w:val="22"/>
          <w:szCs w:val="22"/>
          <w:lang w:val="en-GB"/>
        </w:rPr>
      </w:pPr>
      <w:r w:rsidRPr="00AF6F1B">
        <w:rPr>
          <w:rFonts w:cs="Arial"/>
          <w:i/>
          <w:iCs/>
          <w:color w:val="000000" w:themeColor="text1"/>
          <w:sz w:val="22"/>
          <w:szCs w:val="22"/>
          <w:lang w:val="en-GB"/>
        </w:rPr>
        <w:t>(Characters including spaces: 2,</w:t>
      </w:r>
      <w:r w:rsidR="00AF6F1B" w:rsidRPr="00AF6F1B">
        <w:rPr>
          <w:rFonts w:cs="Arial"/>
          <w:i/>
          <w:iCs/>
          <w:color w:val="000000" w:themeColor="text1"/>
          <w:sz w:val="22"/>
          <w:szCs w:val="22"/>
          <w:lang w:val="en-GB"/>
        </w:rPr>
        <w:t>139</w:t>
      </w:r>
      <w:r w:rsidRPr="00AF6F1B">
        <w:rPr>
          <w:rFonts w:cs="Arial"/>
          <w:i/>
          <w:iCs/>
          <w:color w:val="000000" w:themeColor="text1"/>
          <w:sz w:val="22"/>
          <w:szCs w:val="22"/>
          <w:lang w:val="en-GB"/>
        </w:rPr>
        <w:t>)</w:t>
      </w:r>
    </w:p>
    <w:p w14:paraId="1EEB002B" w14:textId="77777777" w:rsidR="00AF6F1B" w:rsidRDefault="00AF6F1B" w:rsidP="00AF6F1B">
      <w:pPr>
        <w:rPr>
          <w:rFonts w:cs="Arial"/>
          <w:i/>
          <w:iCs/>
          <w:color w:val="000000" w:themeColor="text1"/>
          <w:sz w:val="22"/>
          <w:szCs w:val="22"/>
          <w:lang w:val="en-GB"/>
        </w:rPr>
      </w:pPr>
      <w:r w:rsidRPr="00AF6F1B">
        <w:rPr>
          <w:rFonts w:cs="Arial"/>
          <w:i/>
          <w:iCs/>
          <w:color w:val="000000" w:themeColor="text1"/>
          <w:sz w:val="22"/>
          <w:szCs w:val="22"/>
          <w:lang w:val="en-GB"/>
        </w:rPr>
        <w:br w:type="page"/>
      </w:r>
    </w:p>
    <w:p w14:paraId="12670F52" w14:textId="77777777" w:rsidR="00AF6F1B" w:rsidRDefault="00AF6F1B" w:rsidP="00AF6F1B">
      <w:pPr>
        <w:rPr>
          <w:rFonts w:cs="Arial"/>
          <w:i/>
          <w:iCs/>
          <w:color w:val="000000" w:themeColor="text1"/>
          <w:sz w:val="22"/>
          <w:szCs w:val="22"/>
          <w:lang w:val="en-GB"/>
        </w:rPr>
      </w:pPr>
    </w:p>
    <w:p w14:paraId="6340AC2A" w14:textId="77777777" w:rsidR="00AF6F1B" w:rsidRDefault="00AF6F1B" w:rsidP="00AF6F1B">
      <w:pPr>
        <w:rPr>
          <w:rFonts w:cs="Arial"/>
          <w:i/>
          <w:iCs/>
          <w:color w:val="000000" w:themeColor="text1"/>
          <w:sz w:val="22"/>
          <w:szCs w:val="22"/>
          <w:lang w:val="en-GB"/>
        </w:rPr>
      </w:pPr>
    </w:p>
    <w:p w14:paraId="4E0E96A9" w14:textId="77777777" w:rsidR="00AF6F1B" w:rsidRDefault="00AF6F1B" w:rsidP="00AF6F1B">
      <w:pPr>
        <w:rPr>
          <w:rFonts w:cs="Arial"/>
          <w:i/>
          <w:iCs/>
          <w:color w:val="000000" w:themeColor="text1"/>
          <w:sz w:val="22"/>
          <w:szCs w:val="22"/>
          <w:lang w:val="en-GB"/>
        </w:rPr>
      </w:pPr>
    </w:p>
    <w:p w14:paraId="480E0F4A" w14:textId="4319C104" w:rsidR="004C7D10" w:rsidRPr="00AF6F1B" w:rsidRDefault="004C7D10" w:rsidP="00AF6F1B">
      <w:pPr>
        <w:rPr>
          <w:rFonts w:cs="Arial"/>
          <w:i/>
          <w:iCs/>
          <w:color w:val="000000" w:themeColor="text1"/>
          <w:sz w:val="22"/>
          <w:szCs w:val="22"/>
          <w:lang w:val="en-GB"/>
        </w:rPr>
      </w:pPr>
      <w:r w:rsidRPr="00AF6F1B">
        <w:rPr>
          <w:b/>
          <w:color w:val="000000" w:themeColor="text1"/>
          <w:szCs w:val="22"/>
          <w:lang w:val="en-GB"/>
        </w:rPr>
        <w:t>Image overview:</w:t>
      </w:r>
    </w:p>
    <w:p w14:paraId="07105462" w14:textId="77777777" w:rsidR="00B9640C" w:rsidRPr="00AF6F1B" w:rsidRDefault="00B9640C" w:rsidP="00B9640C">
      <w:pPr>
        <w:pStyle w:val="Pressetext"/>
        <w:spacing w:line="300" w:lineRule="auto"/>
        <w:rPr>
          <w:rFonts w:cs="Arial"/>
          <w:color w:val="000000" w:themeColor="text1"/>
          <w:szCs w:val="22"/>
          <w:lang w:val="en-GB"/>
        </w:rPr>
      </w:pPr>
    </w:p>
    <w:p w14:paraId="47E17A96" w14:textId="606E6978" w:rsidR="00B9640C" w:rsidRPr="00B9640C" w:rsidRDefault="00B9640C" w:rsidP="00B9640C">
      <w:pPr>
        <w:pStyle w:val="Pressetext"/>
        <w:spacing w:line="300" w:lineRule="auto"/>
        <w:rPr>
          <w:rFonts w:cs="Arial"/>
          <w:color w:val="000000" w:themeColor="text1"/>
          <w:szCs w:val="22"/>
        </w:rPr>
      </w:pPr>
      <w:r>
        <w:rPr>
          <w:rFonts w:cs="Arial"/>
          <w:noProof/>
          <w:color w:val="000000" w:themeColor="text1"/>
          <w:szCs w:val="22"/>
        </w:rPr>
        <w:drawing>
          <wp:inline distT="0" distB="0" distL="0" distR="0" wp14:anchorId="06D11DA7" wp14:editId="2EABEF77">
            <wp:extent cx="4019858" cy="2900597"/>
            <wp:effectExtent l="0" t="0" r="0" b="0"/>
            <wp:docPr id="1391936559" name="Grafik 2"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36559" name="Grafik 2" descr="Ein Bild, das Tisch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63042" cy="2931757"/>
                    </a:xfrm>
                    <a:prstGeom prst="rect">
                      <a:avLst/>
                    </a:prstGeom>
                  </pic:spPr>
                </pic:pic>
              </a:graphicData>
            </a:graphic>
          </wp:inline>
        </w:drawing>
      </w:r>
    </w:p>
    <w:p w14:paraId="7AE32BFF" w14:textId="5FB94156" w:rsidR="00140DF9" w:rsidRPr="00AF6F1B" w:rsidRDefault="00140DF9" w:rsidP="00140DF9">
      <w:pPr>
        <w:pStyle w:val="Pressetext"/>
        <w:spacing w:line="300" w:lineRule="auto"/>
        <w:rPr>
          <w:rFonts w:cs="Arial"/>
          <w:i/>
          <w:iCs/>
          <w:color w:val="000000" w:themeColor="text1"/>
          <w:szCs w:val="22"/>
          <w:lang w:val="en-GB"/>
        </w:rPr>
      </w:pPr>
      <w:proofErr w:type="spellStart"/>
      <w:r w:rsidRPr="00AF6F1B">
        <w:rPr>
          <w:b/>
          <w:i/>
          <w:iCs/>
          <w:color w:val="000000" w:themeColor="text1"/>
          <w:szCs w:val="22"/>
          <w:lang w:val="en-GB"/>
        </w:rPr>
        <w:t>KIPP_Buchse</w:t>
      </w:r>
      <w:proofErr w:type="spellEnd"/>
      <w:r w:rsidRPr="00AF6F1B">
        <w:rPr>
          <w:b/>
          <w:i/>
          <w:iCs/>
          <w:color w:val="000000" w:themeColor="text1"/>
          <w:szCs w:val="22"/>
          <w:lang w:val="en-GB"/>
        </w:rPr>
        <w:t xml:space="preserve"> </w:t>
      </w:r>
      <w:proofErr w:type="spellStart"/>
      <w:r w:rsidRPr="00AF6F1B">
        <w:rPr>
          <w:b/>
          <w:i/>
          <w:iCs/>
          <w:color w:val="000000" w:themeColor="text1"/>
          <w:szCs w:val="22"/>
          <w:lang w:val="en-GB"/>
        </w:rPr>
        <w:t>mit</w:t>
      </w:r>
      <w:proofErr w:type="spellEnd"/>
      <w:r w:rsidRPr="00AF6F1B">
        <w:rPr>
          <w:b/>
          <w:i/>
          <w:iCs/>
          <w:color w:val="000000" w:themeColor="text1"/>
          <w:szCs w:val="22"/>
          <w:lang w:val="en-GB"/>
        </w:rPr>
        <w:t xml:space="preserve"> Zustandssensor_1.jpg</w:t>
      </w:r>
    </w:p>
    <w:p w14:paraId="009A7E2A" w14:textId="1131D116" w:rsidR="00B9640C" w:rsidRPr="00FC6294" w:rsidRDefault="002E146C" w:rsidP="00B9640C">
      <w:pPr>
        <w:pStyle w:val="Pressetext"/>
        <w:spacing w:line="300" w:lineRule="auto"/>
        <w:rPr>
          <w:rFonts w:cs="Arial"/>
          <w:i/>
          <w:iCs/>
          <w:color w:val="000000" w:themeColor="text1"/>
          <w:szCs w:val="22"/>
        </w:rPr>
      </w:pPr>
      <w:r w:rsidRPr="00AF6F1B">
        <w:rPr>
          <w:rFonts w:cs="Arial"/>
          <w:color w:val="000000" w:themeColor="text1"/>
          <w:szCs w:val="22"/>
          <w:lang w:val="en-GB"/>
        </w:rPr>
        <w:t xml:space="preserve">The new positioning and locating bushes with status sensor from KIPP ensure that the operating or engaging element is always in the desired position. The signals processed by the sensor are transmitted to the machine control via a three-core PVC cable. </w:t>
      </w:r>
      <w:r>
        <w:rPr>
          <w:rFonts w:cs="Arial"/>
          <w:i/>
          <w:iCs/>
          <w:color w:val="000000" w:themeColor="text1"/>
          <w:szCs w:val="22"/>
        </w:rPr>
        <w:t>Image: KIPP</w:t>
      </w:r>
    </w:p>
    <w:p w14:paraId="41E6C7A8" w14:textId="77777777" w:rsidR="00B9640C" w:rsidRDefault="00B9640C" w:rsidP="00B9640C">
      <w:pPr>
        <w:pStyle w:val="Pressetext"/>
        <w:spacing w:line="300" w:lineRule="auto"/>
        <w:rPr>
          <w:b/>
          <w:szCs w:val="22"/>
        </w:rPr>
      </w:pPr>
    </w:p>
    <w:p w14:paraId="723EF463" w14:textId="77777777" w:rsidR="00140DF9" w:rsidRDefault="00140DF9" w:rsidP="00140DF9">
      <w:pPr>
        <w:pStyle w:val="Pressetext"/>
        <w:spacing w:line="300" w:lineRule="auto"/>
        <w:rPr>
          <w:b/>
          <w:color w:val="000000" w:themeColor="text1"/>
          <w:szCs w:val="22"/>
        </w:rPr>
      </w:pPr>
      <w:r>
        <w:rPr>
          <w:b/>
          <w:noProof/>
          <w:color w:val="000000" w:themeColor="text1"/>
          <w:szCs w:val="22"/>
        </w:rPr>
        <w:drawing>
          <wp:inline distT="0" distB="0" distL="0" distR="0" wp14:anchorId="45AE1559" wp14:editId="4275D2BF">
            <wp:extent cx="4009471" cy="2893102"/>
            <wp:effectExtent l="0" t="0" r="3810" b="2540"/>
            <wp:docPr id="1951295716" name="Grafik 1" descr="Ein Bild, das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295716" name="Grafik 1" descr="Ein Bild, das Im Haus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52298" cy="2924004"/>
                    </a:xfrm>
                    <a:prstGeom prst="rect">
                      <a:avLst/>
                    </a:prstGeom>
                  </pic:spPr>
                </pic:pic>
              </a:graphicData>
            </a:graphic>
          </wp:inline>
        </w:drawing>
      </w:r>
    </w:p>
    <w:p w14:paraId="74325D8B" w14:textId="17B00DD5" w:rsidR="00140DF9" w:rsidRPr="00AF6F1B" w:rsidRDefault="00140DF9" w:rsidP="00140DF9">
      <w:pPr>
        <w:pStyle w:val="Pressetext"/>
        <w:spacing w:line="300" w:lineRule="auto"/>
        <w:rPr>
          <w:rFonts w:cs="Arial"/>
          <w:i/>
          <w:iCs/>
          <w:color w:val="000000" w:themeColor="text1"/>
          <w:szCs w:val="22"/>
          <w:lang w:val="en-GB"/>
        </w:rPr>
      </w:pPr>
      <w:proofErr w:type="spellStart"/>
      <w:r w:rsidRPr="00AF6F1B">
        <w:rPr>
          <w:b/>
          <w:i/>
          <w:iCs/>
          <w:color w:val="000000" w:themeColor="text1"/>
          <w:szCs w:val="22"/>
          <w:lang w:val="en-GB"/>
        </w:rPr>
        <w:t>KIPP_Buchse</w:t>
      </w:r>
      <w:proofErr w:type="spellEnd"/>
      <w:r w:rsidRPr="00AF6F1B">
        <w:rPr>
          <w:b/>
          <w:i/>
          <w:iCs/>
          <w:color w:val="000000" w:themeColor="text1"/>
          <w:szCs w:val="22"/>
          <w:lang w:val="en-GB"/>
        </w:rPr>
        <w:t xml:space="preserve"> </w:t>
      </w:r>
      <w:proofErr w:type="spellStart"/>
      <w:r w:rsidRPr="00AF6F1B">
        <w:rPr>
          <w:b/>
          <w:i/>
          <w:iCs/>
          <w:color w:val="000000" w:themeColor="text1"/>
          <w:szCs w:val="22"/>
          <w:lang w:val="en-GB"/>
        </w:rPr>
        <w:t>mit</w:t>
      </w:r>
      <w:proofErr w:type="spellEnd"/>
      <w:r w:rsidRPr="00AF6F1B">
        <w:rPr>
          <w:b/>
          <w:i/>
          <w:iCs/>
          <w:color w:val="000000" w:themeColor="text1"/>
          <w:szCs w:val="22"/>
          <w:lang w:val="en-GB"/>
        </w:rPr>
        <w:t xml:space="preserve"> Zustandssensor_2.jpg</w:t>
      </w:r>
    </w:p>
    <w:p w14:paraId="4B3B86C5" w14:textId="33F35875" w:rsidR="00140DF9" w:rsidRPr="00AF6F1B" w:rsidRDefault="00140DF9" w:rsidP="00140DF9">
      <w:pPr>
        <w:pStyle w:val="Pressetext"/>
        <w:spacing w:line="300" w:lineRule="auto"/>
        <w:rPr>
          <w:rFonts w:cs="Arial"/>
          <w:i/>
          <w:iCs/>
          <w:color w:val="000000" w:themeColor="text1"/>
          <w:szCs w:val="22"/>
          <w:lang w:val="en-GB"/>
        </w:rPr>
      </w:pPr>
      <w:r w:rsidRPr="00AF6F1B">
        <w:rPr>
          <w:rFonts w:cs="Arial"/>
          <w:color w:val="000000" w:themeColor="text1"/>
          <w:szCs w:val="22"/>
          <w:lang w:val="en-GB"/>
        </w:rPr>
        <w:t xml:space="preserve">The positioning bushes with status sensor are available in steel or stainless steel - with full-length thread, thread with approach taper, </w:t>
      </w:r>
      <w:proofErr w:type="gramStart"/>
      <w:r w:rsidRPr="00AF6F1B">
        <w:rPr>
          <w:rFonts w:cs="Arial"/>
          <w:color w:val="000000" w:themeColor="text1"/>
          <w:szCs w:val="22"/>
          <w:lang w:val="en-GB"/>
        </w:rPr>
        <w:t>thread</w:t>
      </w:r>
      <w:proofErr w:type="gramEnd"/>
      <w:r w:rsidRPr="00AF6F1B">
        <w:rPr>
          <w:rFonts w:cs="Arial"/>
          <w:color w:val="000000" w:themeColor="text1"/>
          <w:szCs w:val="22"/>
          <w:lang w:val="en-GB"/>
        </w:rPr>
        <w:t xml:space="preserve"> and collar or as a smooth design (from left to right). The illustration far right shows an application example.</w:t>
      </w:r>
      <w:r w:rsidRPr="00AF6F1B">
        <w:rPr>
          <w:rFonts w:cs="Arial"/>
          <w:i/>
          <w:iCs/>
          <w:color w:val="000000" w:themeColor="text1"/>
          <w:szCs w:val="22"/>
          <w:lang w:val="en-GB"/>
        </w:rPr>
        <w:t xml:space="preserve"> Image: KIPP</w:t>
      </w:r>
    </w:p>
    <w:p w14:paraId="62ADF764" w14:textId="77777777" w:rsidR="00B9640C" w:rsidRPr="00AF6F1B" w:rsidRDefault="00B9640C" w:rsidP="00B9640C">
      <w:pPr>
        <w:pStyle w:val="Pressetext"/>
        <w:spacing w:line="300" w:lineRule="auto"/>
        <w:rPr>
          <w:b/>
          <w:szCs w:val="22"/>
          <w:lang w:val="en-GB"/>
        </w:rPr>
      </w:pPr>
    </w:p>
    <w:p w14:paraId="305B4039" w14:textId="77777777" w:rsidR="00FC6294" w:rsidRPr="00AF6F1B" w:rsidRDefault="00FC6294" w:rsidP="001A7D15">
      <w:pPr>
        <w:pStyle w:val="Pressetext"/>
        <w:spacing w:line="300" w:lineRule="auto"/>
        <w:rPr>
          <w:b/>
          <w:szCs w:val="22"/>
          <w:lang w:val="en-GB"/>
        </w:rPr>
      </w:pPr>
    </w:p>
    <w:p w14:paraId="3B0B6D47" w14:textId="7D0238B1" w:rsidR="007D6394" w:rsidRDefault="00AA444D" w:rsidP="001A7D15">
      <w:pPr>
        <w:pStyle w:val="Pressetext"/>
        <w:spacing w:line="300" w:lineRule="auto"/>
        <w:rPr>
          <w:b/>
          <w:szCs w:val="22"/>
          <w:lang w:val="en-GB"/>
        </w:rPr>
      </w:pPr>
      <w:proofErr w:type="spellStart"/>
      <w:r w:rsidRPr="00AF6F1B">
        <w:rPr>
          <w:b/>
          <w:szCs w:val="22"/>
          <w:lang w:val="en-GB"/>
        </w:rPr>
        <w:t>Deeplinks</w:t>
      </w:r>
      <w:proofErr w:type="spellEnd"/>
      <w:r w:rsidRPr="00AF6F1B">
        <w:rPr>
          <w:b/>
          <w:szCs w:val="22"/>
          <w:lang w:val="en-GB"/>
        </w:rPr>
        <w:t>:</w:t>
      </w:r>
    </w:p>
    <w:p w14:paraId="5945C9E6" w14:textId="655F5019" w:rsidR="00AF6F1B" w:rsidRDefault="00AF6F1B" w:rsidP="001A7D15">
      <w:pPr>
        <w:pStyle w:val="Pressetext"/>
        <w:spacing w:line="300" w:lineRule="auto"/>
        <w:rPr>
          <w:b/>
          <w:szCs w:val="22"/>
          <w:lang w:val="en-GB"/>
        </w:rPr>
      </w:pPr>
    </w:p>
    <w:p w14:paraId="14A17D83" w14:textId="77F4D635" w:rsidR="00AF6F1B" w:rsidRDefault="00B87E99" w:rsidP="001A7D15">
      <w:pPr>
        <w:pStyle w:val="Pressetext"/>
        <w:spacing w:line="300" w:lineRule="auto"/>
        <w:rPr>
          <w:lang w:val="en-GB"/>
        </w:rPr>
      </w:pPr>
      <w:hyperlink r:id="rId10" w:history="1">
        <w:r w:rsidRPr="00A55737">
          <w:rPr>
            <w:rStyle w:val="Hyperlink"/>
            <w:lang w:val="en-GB"/>
          </w:rPr>
          <w:t>https://www.kippwerk.de/de/en/News/KIPP-News/Positioning-bushes-with-status-sensor.html</w:t>
        </w:r>
      </w:hyperlink>
    </w:p>
    <w:p w14:paraId="003BDFCA" w14:textId="77777777" w:rsidR="00B87E99" w:rsidRDefault="00B87E99" w:rsidP="001A7D15">
      <w:pPr>
        <w:pStyle w:val="Pressetext"/>
        <w:spacing w:line="300" w:lineRule="auto"/>
        <w:rPr>
          <w:lang w:val="en-GB"/>
        </w:rPr>
      </w:pPr>
    </w:p>
    <w:p w14:paraId="7076ABB2" w14:textId="01643E81" w:rsidR="00B87E99" w:rsidRDefault="00B87E99" w:rsidP="001A7D15">
      <w:pPr>
        <w:pStyle w:val="Pressetext"/>
        <w:spacing w:line="300" w:lineRule="auto"/>
        <w:rPr>
          <w:szCs w:val="22"/>
          <w:lang w:val="en-GB"/>
        </w:rPr>
      </w:pPr>
      <w:hyperlink r:id="rId11" w:history="1">
        <w:r w:rsidRPr="00A55737">
          <w:rPr>
            <w:rStyle w:val="Hyperlink"/>
            <w:szCs w:val="22"/>
            <w:lang w:val="en-GB"/>
          </w:rPr>
          <w:t>https://www.kippwerk.de/de/en/Products/Operating-parts-standard-elements/Spring-plungers-indexing-plungers-ball-lock-pins/Indexing-plunger/Positioning-bushes-steel-or-stainless-steel-with-status-sensor.html</w:t>
        </w:r>
      </w:hyperlink>
    </w:p>
    <w:p w14:paraId="038290FD" w14:textId="77777777" w:rsidR="001E4E83" w:rsidRDefault="001E4E83" w:rsidP="00B80952">
      <w:pPr>
        <w:spacing w:line="300" w:lineRule="auto"/>
        <w:rPr>
          <w:b/>
          <w:sz w:val="22"/>
          <w:szCs w:val="22"/>
          <w:lang w:val="en-GB"/>
        </w:rPr>
      </w:pPr>
    </w:p>
    <w:p w14:paraId="2AD7D3D0" w14:textId="77777777" w:rsidR="00B87E99" w:rsidRPr="00AF6F1B" w:rsidRDefault="00B87E99" w:rsidP="00B80952">
      <w:pPr>
        <w:spacing w:line="300" w:lineRule="auto"/>
        <w:rPr>
          <w:b/>
          <w:sz w:val="22"/>
          <w:szCs w:val="22"/>
          <w:lang w:val="en-GB"/>
        </w:rPr>
      </w:pPr>
    </w:p>
    <w:p w14:paraId="55E40D01" w14:textId="5D1B8322" w:rsidR="00B80952" w:rsidRPr="00AF6F1B" w:rsidRDefault="00B80952" w:rsidP="00B80952">
      <w:pPr>
        <w:spacing w:line="300" w:lineRule="auto"/>
        <w:rPr>
          <w:b/>
          <w:sz w:val="22"/>
          <w:szCs w:val="22"/>
          <w:lang w:val="en-GB"/>
        </w:rPr>
      </w:pPr>
      <w:r w:rsidRPr="00AF6F1B">
        <w:rPr>
          <w:b/>
          <w:sz w:val="22"/>
          <w:szCs w:val="22"/>
          <w:lang w:val="en-GB"/>
        </w:rPr>
        <w:t>Additional information and press photos</w:t>
      </w:r>
    </w:p>
    <w:p w14:paraId="28D3BAA1" w14:textId="77777777" w:rsidR="00B80952" w:rsidRPr="00AF6F1B" w:rsidRDefault="00B80952" w:rsidP="00B80952">
      <w:pPr>
        <w:spacing w:line="300" w:lineRule="auto"/>
        <w:rPr>
          <w:sz w:val="22"/>
          <w:szCs w:val="22"/>
          <w:lang w:val="en-GB"/>
        </w:rPr>
      </w:pPr>
      <w:r w:rsidRPr="00AF6F1B">
        <w:rPr>
          <w:sz w:val="22"/>
          <w:szCs w:val="22"/>
          <w:lang w:val="en-GB"/>
        </w:rPr>
        <w:t xml:space="preserve">See www.kipp.com, Region: Germany, Category: News / Press </w:t>
      </w:r>
      <w:proofErr w:type="gramStart"/>
      <w:r w:rsidRPr="00AF6F1B">
        <w:rPr>
          <w:sz w:val="22"/>
          <w:szCs w:val="22"/>
          <w:lang w:val="en-GB"/>
        </w:rPr>
        <w:t>section</w:t>
      </w:r>
      <w:proofErr w:type="gramEnd"/>
    </w:p>
    <w:p w14:paraId="14D236A1" w14:textId="77777777" w:rsidR="00AA444D" w:rsidRPr="00AF6F1B" w:rsidRDefault="00AA444D" w:rsidP="00AA444D">
      <w:pPr>
        <w:pStyle w:val="Pressetext"/>
        <w:spacing w:line="300" w:lineRule="auto"/>
        <w:rPr>
          <w:b/>
          <w:color w:val="000000" w:themeColor="text1"/>
          <w:szCs w:val="22"/>
          <w:lang w:val="en-GB"/>
        </w:rPr>
      </w:pPr>
    </w:p>
    <w:p w14:paraId="5CDBED4D" w14:textId="45C7906A" w:rsidR="00D76429" w:rsidRPr="00AF6F1B" w:rsidRDefault="00CD46D3" w:rsidP="00E83232">
      <w:pPr>
        <w:pStyle w:val="Pressetext"/>
        <w:rPr>
          <w:rFonts w:cs="Arial"/>
          <w:b/>
          <w:bCs/>
          <w:color w:val="000000" w:themeColor="text1"/>
          <w:szCs w:val="22"/>
          <w:lang w:val="en-GB"/>
        </w:rPr>
      </w:pPr>
      <w:r w:rsidRPr="00AF6F1B">
        <w:rPr>
          <w:b/>
          <w:color w:val="000000" w:themeColor="text1"/>
          <w:szCs w:val="22"/>
          <w:lang w:val="en-GB"/>
        </w:rPr>
        <w:t xml:space="preserve">Meta-Title: </w:t>
      </w:r>
      <w:r w:rsidRPr="00AF6F1B">
        <w:rPr>
          <w:rFonts w:cs="Arial"/>
          <w:color w:val="000000" w:themeColor="text1"/>
          <w:szCs w:val="22"/>
          <w:lang w:val="en-GB"/>
        </w:rPr>
        <w:t xml:space="preserve">Positioning and locating bushes with status sensor from </w:t>
      </w:r>
      <w:proofErr w:type="gramStart"/>
      <w:r w:rsidRPr="00AF6F1B">
        <w:rPr>
          <w:rFonts w:cs="Arial"/>
          <w:color w:val="000000" w:themeColor="text1"/>
          <w:szCs w:val="22"/>
          <w:lang w:val="en-GB"/>
        </w:rPr>
        <w:t>KIPP</w:t>
      </w:r>
      <w:proofErr w:type="gramEnd"/>
    </w:p>
    <w:p w14:paraId="2AFE7DB9" w14:textId="5F4E6094" w:rsidR="004D2B29" w:rsidRPr="00AF6F1B" w:rsidRDefault="004D2B29" w:rsidP="00F83EA8">
      <w:pPr>
        <w:pStyle w:val="Pressetext"/>
        <w:spacing w:line="300" w:lineRule="auto"/>
        <w:rPr>
          <w:rFonts w:cs="Arial"/>
          <w:bCs/>
          <w:color w:val="000000" w:themeColor="text1"/>
          <w:szCs w:val="22"/>
          <w:lang w:val="en-GB"/>
        </w:rPr>
      </w:pPr>
    </w:p>
    <w:p w14:paraId="44B26035" w14:textId="640F0454" w:rsidR="008E338F" w:rsidRPr="00AF6F1B" w:rsidRDefault="00CD46D3" w:rsidP="00180106">
      <w:pPr>
        <w:pStyle w:val="Pressetext"/>
        <w:spacing w:line="300" w:lineRule="auto"/>
        <w:rPr>
          <w:rFonts w:cs="Arial"/>
          <w:color w:val="000000" w:themeColor="text1"/>
          <w:szCs w:val="22"/>
          <w:lang w:val="en-GB"/>
        </w:rPr>
      </w:pPr>
      <w:r w:rsidRPr="00AF6F1B">
        <w:rPr>
          <w:b/>
          <w:color w:val="000000" w:themeColor="text1"/>
          <w:szCs w:val="22"/>
          <w:lang w:val="en-GB"/>
        </w:rPr>
        <w:t>Meta-Description</w:t>
      </w:r>
      <w:r w:rsidRPr="00AF6F1B">
        <w:rPr>
          <w:bCs/>
          <w:color w:val="000000" w:themeColor="text1"/>
          <w:szCs w:val="22"/>
          <w:lang w:val="en-GB"/>
        </w:rPr>
        <w:t>: The intelligent bushes</w:t>
      </w:r>
      <w:r w:rsidRPr="00AF6F1B">
        <w:rPr>
          <w:color w:val="000000" w:themeColor="text1"/>
          <w:szCs w:val="22"/>
          <w:lang w:val="en-GB"/>
        </w:rPr>
        <w:t xml:space="preserve"> permit central positioning control of indexing and ball lock pins in the production process.</w:t>
      </w:r>
    </w:p>
    <w:p w14:paraId="0B367678" w14:textId="77777777" w:rsidR="00A92EE5" w:rsidRPr="00AF6F1B" w:rsidRDefault="00A92EE5" w:rsidP="00F83EA8">
      <w:pPr>
        <w:pStyle w:val="Pressetext"/>
        <w:spacing w:line="300" w:lineRule="auto"/>
        <w:rPr>
          <w:color w:val="000000" w:themeColor="text1"/>
          <w:szCs w:val="22"/>
          <w:lang w:val="en-GB"/>
        </w:rPr>
      </w:pPr>
    </w:p>
    <w:p w14:paraId="03F9A8C1" w14:textId="7C8A96EF" w:rsidR="00651825" w:rsidRPr="00AF6F1B" w:rsidRDefault="001117AE" w:rsidP="00651825">
      <w:pPr>
        <w:pStyle w:val="Pressetext"/>
        <w:spacing w:line="300" w:lineRule="auto"/>
        <w:rPr>
          <w:color w:val="000000" w:themeColor="text1"/>
          <w:szCs w:val="22"/>
          <w:lang w:val="en-GB"/>
        </w:rPr>
      </w:pPr>
      <w:r w:rsidRPr="00AF6F1B">
        <w:rPr>
          <w:b/>
          <w:color w:val="000000" w:themeColor="text1"/>
          <w:szCs w:val="22"/>
          <w:lang w:val="en-GB"/>
        </w:rPr>
        <w:t xml:space="preserve">Keywords: </w:t>
      </w:r>
      <w:r w:rsidRPr="00AF6F1B">
        <w:rPr>
          <w:color w:val="000000" w:themeColor="text1"/>
          <w:szCs w:val="22"/>
          <w:lang w:val="en-GB"/>
        </w:rPr>
        <w:t xml:space="preserve">KIPP, HEINRICH KIPP WERK, </w:t>
      </w:r>
      <w:r w:rsidRPr="00AF6F1B">
        <w:rPr>
          <w:rFonts w:cs="Arial"/>
          <w:color w:val="000000" w:themeColor="text1"/>
          <w:szCs w:val="22"/>
          <w:lang w:val="en-GB"/>
        </w:rPr>
        <w:t>positioning bushes with status sensor, positioning bushes, bushes, locating bushes, inductive sensor, ball lock pin, indexing plunger, format adjustment, packaging industry, fixture construction</w:t>
      </w:r>
    </w:p>
    <w:p w14:paraId="099F4037" w14:textId="77777777" w:rsidR="00CD46D3" w:rsidRPr="00AF6F1B" w:rsidRDefault="00CD46D3" w:rsidP="00F83EA8">
      <w:pPr>
        <w:pStyle w:val="Pressetext"/>
        <w:spacing w:line="300" w:lineRule="auto"/>
        <w:rPr>
          <w:b/>
          <w:szCs w:val="22"/>
          <w:lang w:val="en-GB"/>
        </w:rPr>
      </w:pPr>
    </w:p>
    <w:p w14:paraId="3D6F2C5D" w14:textId="77777777" w:rsidR="008860A1" w:rsidRPr="00AF6F1B" w:rsidRDefault="00B80952" w:rsidP="00B80952">
      <w:pPr>
        <w:spacing w:line="300" w:lineRule="auto"/>
        <w:rPr>
          <w:rFonts w:cs="Arial"/>
          <w:b/>
          <w:sz w:val="22"/>
          <w:szCs w:val="22"/>
          <w:lang w:val="en-GB"/>
        </w:rPr>
      </w:pPr>
      <w:r w:rsidRPr="00AF6F1B">
        <w:rPr>
          <w:rFonts w:cs="Arial"/>
          <w:b/>
          <w:sz w:val="22"/>
          <w:szCs w:val="22"/>
          <w:lang w:val="en-GB"/>
        </w:rPr>
        <w:t>Download Area:</w:t>
      </w:r>
    </w:p>
    <w:p w14:paraId="47264D2C" w14:textId="2757EACB" w:rsidR="005F0F44" w:rsidRPr="00AF6F1B" w:rsidRDefault="00B87E99" w:rsidP="005F0F44">
      <w:pPr>
        <w:pStyle w:val="Pressetext"/>
        <w:spacing w:line="300" w:lineRule="auto"/>
        <w:rPr>
          <w:rFonts w:eastAsia="Times New Roman"/>
          <w:szCs w:val="22"/>
          <w:lang w:val="en-GB"/>
        </w:rPr>
      </w:pPr>
      <w:hyperlink r:id="rId12" w:history="1">
        <w:r w:rsidR="00AF6F1B" w:rsidRPr="00AF6F1B">
          <w:rPr>
            <w:rStyle w:val="Hyperlink"/>
            <w:rFonts w:eastAsia="Times New Roman"/>
            <w:szCs w:val="22"/>
            <w:lang w:val="en-GB"/>
          </w:rPr>
          <w:t>https://www.kipp.com/gb/en/Download/Press-area.html</w:t>
        </w:r>
      </w:hyperlink>
    </w:p>
    <w:p w14:paraId="6D15A053" w14:textId="77777777" w:rsidR="00AF6F1B" w:rsidRPr="00AF6F1B" w:rsidRDefault="00AF6F1B" w:rsidP="005F0F44">
      <w:pPr>
        <w:pStyle w:val="Pressetext"/>
        <w:spacing w:line="300" w:lineRule="auto"/>
        <w:rPr>
          <w:rFonts w:cs="Arial"/>
          <w:szCs w:val="22"/>
          <w:lang w:val="en-GB"/>
        </w:rPr>
      </w:pPr>
    </w:p>
    <w:p w14:paraId="6E129CBC" w14:textId="77777777" w:rsidR="0057076B" w:rsidRPr="00AF6F1B" w:rsidRDefault="0057076B" w:rsidP="005F0F44">
      <w:pPr>
        <w:pStyle w:val="Pressetext"/>
        <w:spacing w:line="300" w:lineRule="auto"/>
        <w:rPr>
          <w:rFonts w:cs="Arial"/>
          <w:szCs w:val="22"/>
          <w:lang w:val="en-GB"/>
        </w:rPr>
      </w:pPr>
    </w:p>
    <w:p w14:paraId="236B6D00" w14:textId="0BF461A1" w:rsidR="005F0F44" w:rsidRPr="00472CEB" w:rsidRDefault="00E4411B" w:rsidP="005F0F44">
      <w:pPr>
        <w:spacing w:line="300" w:lineRule="auto"/>
        <w:rPr>
          <w:rFonts w:cs="Arial"/>
          <w:b/>
          <w:sz w:val="22"/>
          <w:szCs w:val="22"/>
          <w:lang w:val="nb-NO"/>
        </w:rPr>
      </w:pPr>
      <w:r>
        <w:rPr>
          <w:rFonts w:cs="Arial"/>
          <w:b/>
          <w:sz w:val="22"/>
          <w:szCs w:val="22"/>
        </w:rPr>
        <w:t xml:space="preserve">HEINRICH </w:t>
      </w:r>
      <w:r>
        <w:rPr>
          <w:rFonts w:cs="Arial"/>
          <w:b/>
          <w:color w:val="000000" w:themeColor="text1"/>
          <w:sz w:val="22"/>
          <w:szCs w:val="22"/>
        </w:rPr>
        <w:t xml:space="preserve">KIPP WERK GmbH &amp; Co. </w:t>
      </w:r>
      <w:r w:rsidRPr="00AF6F1B">
        <w:rPr>
          <w:rFonts w:cs="Arial"/>
          <w:b/>
          <w:color w:val="000000" w:themeColor="text1"/>
          <w:sz w:val="22"/>
          <w:szCs w:val="22"/>
          <w:lang w:val="en-GB"/>
        </w:rPr>
        <w:t>KG</w:t>
      </w:r>
    </w:p>
    <w:p w14:paraId="55334104" w14:textId="77777777" w:rsidR="00FC6294" w:rsidRPr="00472CEB" w:rsidRDefault="00FC6294" w:rsidP="00FC6294">
      <w:pPr>
        <w:spacing w:line="300" w:lineRule="auto"/>
        <w:rPr>
          <w:rFonts w:cs="Arial"/>
          <w:sz w:val="22"/>
          <w:szCs w:val="22"/>
          <w:lang w:val="nb-NO"/>
        </w:rPr>
      </w:pPr>
      <w:r w:rsidRPr="00AF6F1B">
        <w:rPr>
          <w:rFonts w:cs="Arial"/>
          <w:sz w:val="22"/>
          <w:szCs w:val="22"/>
          <w:lang w:val="en-GB"/>
        </w:rPr>
        <w:t>Andre Jerke, Marketing</w:t>
      </w:r>
    </w:p>
    <w:p w14:paraId="2A521DEE" w14:textId="77777777" w:rsidR="00FC6294" w:rsidRPr="00472CEB" w:rsidRDefault="00FC6294" w:rsidP="00FC6294">
      <w:pPr>
        <w:spacing w:line="300" w:lineRule="auto"/>
        <w:rPr>
          <w:rFonts w:cs="Arial"/>
          <w:sz w:val="22"/>
          <w:szCs w:val="22"/>
          <w:lang w:val="nb-NO"/>
        </w:rPr>
      </w:pPr>
      <w:proofErr w:type="spellStart"/>
      <w:r w:rsidRPr="00AF6F1B">
        <w:rPr>
          <w:rFonts w:cs="Arial"/>
          <w:sz w:val="22"/>
          <w:szCs w:val="22"/>
          <w:lang w:val="en-GB"/>
        </w:rPr>
        <w:t>Heubergstrasse</w:t>
      </w:r>
      <w:proofErr w:type="spellEnd"/>
      <w:r w:rsidRPr="00AF6F1B">
        <w:rPr>
          <w:rFonts w:cs="Arial"/>
          <w:sz w:val="22"/>
          <w:szCs w:val="22"/>
          <w:lang w:val="en-GB"/>
        </w:rPr>
        <w:t xml:space="preserve"> 2</w:t>
      </w:r>
    </w:p>
    <w:p w14:paraId="2B530762" w14:textId="77777777" w:rsidR="00FC6294" w:rsidRPr="00AF6F1B" w:rsidRDefault="00FC6294" w:rsidP="00FC6294">
      <w:pPr>
        <w:spacing w:line="300" w:lineRule="auto"/>
        <w:rPr>
          <w:rFonts w:cs="Arial"/>
          <w:sz w:val="22"/>
          <w:szCs w:val="22"/>
          <w:lang w:val="en-GB"/>
        </w:rPr>
      </w:pPr>
      <w:r w:rsidRPr="00AF6F1B">
        <w:rPr>
          <w:rFonts w:cs="Arial"/>
          <w:sz w:val="22"/>
          <w:szCs w:val="22"/>
          <w:lang w:val="en-GB"/>
        </w:rPr>
        <w:t xml:space="preserve">72172 </w:t>
      </w:r>
      <w:proofErr w:type="spellStart"/>
      <w:r w:rsidRPr="00AF6F1B">
        <w:rPr>
          <w:rFonts w:cs="Arial"/>
          <w:sz w:val="22"/>
          <w:szCs w:val="22"/>
          <w:lang w:val="en-GB"/>
        </w:rPr>
        <w:t>Sulz</w:t>
      </w:r>
      <w:proofErr w:type="spellEnd"/>
      <w:r w:rsidRPr="00AF6F1B">
        <w:rPr>
          <w:rFonts w:cs="Arial"/>
          <w:sz w:val="22"/>
          <w:szCs w:val="22"/>
          <w:lang w:val="en-GB"/>
        </w:rPr>
        <w:t xml:space="preserve"> am Neckar, Germany</w:t>
      </w:r>
    </w:p>
    <w:p w14:paraId="2B4EFEDD" w14:textId="77777777" w:rsidR="00FC6294" w:rsidRPr="00AF6F1B" w:rsidRDefault="00FC6294" w:rsidP="00FC6294">
      <w:pPr>
        <w:spacing w:line="300" w:lineRule="auto"/>
        <w:rPr>
          <w:rFonts w:cs="Arial"/>
          <w:sz w:val="22"/>
          <w:szCs w:val="22"/>
          <w:lang w:val="en-GB"/>
        </w:rPr>
      </w:pPr>
    </w:p>
    <w:p w14:paraId="109429F9" w14:textId="77777777" w:rsidR="00FC6294" w:rsidRPr="00AF6F1B" w:rsidRDefault="00FC6294" w:rsidP="00FC6294">
      <w:pPr>
        <w:spacing w:line="300" w:lineRule="auto"/>
        <w:rPr>
          <w:rFonts w:cs="Arial"/>
          <w:sz w:val="22"/>
          <w:szCs w:val="22"/>
          <w:lang w:val="en-GB"/>
        </w:rPr>
      </w:pPr>
      <w:r w:rsidRPr="00AF6F1B">
        <w:rPr>
          <w:rFonts w:cs="Arial"/>
          <w:sz w:val="22"/>
          <w:szCs w:val="22"/>
          <w:lang w:val="en-GB"/>
        </w:rPr>
        <w:t>Telephone: +49 7454 793-7644</w:t>
      </w:r>
    </w:p>
    <w:p w14:paraId="1F1AE616" w14:textId="77777777" w:rsidR="00FC6294" w:rsidRPr="00AF6F1B" w:rsidRDefault="00FC6294" w:rsidP="00FC6294">
      <w:pPr>
        <w:spacing w:line="300" w:lineRule="auto"/>
        <w:rPr>
          <w:rFonts w:cs="Arial"/>
          <w:sz w:val="22"/>
          <w:szCs w:val="22"/>
          <w:lang w:val="en-GB"/>
        </w:rPr>
      </w:pPr>
      <w:r w:rsidRPr="00AF6F1B">
        <w:rPr>
          <w:rFonts w:cs="Arial"/>
          <w:sz w:val="22"/>
          <w:szCs w:val="22"/>
          <w:lang w:val="en-GB"/>
        </w:rPr>
        <w:t xml:space="preserve">Email: andre.jerke@kipp.com </w:t>
      </w:r>
    </w:p>
    <w:p w14:paraId="65F9AF69" w14:textId="77777777" w:rsidR="00FC6294" w:rsidRPr="00AF6F1B" w:rsidRDefault="00FC6294" w:rsidP="00FC6294">
      <w:pPr>
        <w:spacing w:line="300" w:lineRule="auto"/>
        <w:rPr>
          <w:rFonts w:cs="Arial"/>
          <w:sz w:val="22"/>
          <w:szCs w:val="22"/>
          <w:lang w:val="en-GB"/>
        </w:rPr>
      </w:pPr>
    </w:p>
    <w:p w14:paraId="5A688912" w14:textId="77777777" w:rsidR="005F0F44" w:rsidRPr="00AF6F1B" w:rsidRDefault="005F0F44" w:rsidP="005F0F44">
      <w:pPr>
        <w:spacing w:line="300" w:lineRule="auto"/>
        <w:rPr>
          <w:rFonts w:cs="Arial"/>
          <w:sz w:val="22"/>
          <w:szCs w:val="22"/>
          <w:lang w:val="en-GB"/>
        </w:rPr>
      </w:pPr>
    </w:p>
    <w:p w14:paraId="775F6FCC" w14:textId="77777777" w:rsidR="005F0F44" w:rsidRPr="0062779B" w:rsidRDefault="005F0F44" w:rsidP="005F0F44">
      <w:pPr>
        <w:spacing w:line="300" w:lineRule="auto"/>
        <w:rPr>
          <w:rFonts w:cs="Arial"/>
          <w:b/>
          <w:bCs/>
          <w:iCs/>
          <w:color w:val="000000" w:themeColor="text1"/>
          <w:sz w:val="22"/>
          <w:szCs w:val="22"/>
        </w:rPr>
      </w:pPr>
      <w:r>
        <w:rPr>
          <w:rFonts w:cs="Arial"/>
          <w:b/>
          <w:bCs/>
          <w:iCs/>
          <w:color w:val="000000" w:themeColor="text1"/>
          <w:sz w:val="22"/>
          <w:szCs w:val="22"/>
        </w:rPr>
        <w:t xml:space="preserve">Press </w:t>
      </w:r>
      <w:proofErr w:type="spellStart"/>
      <w:r>
        <w:rPr>
          <w:rFonts w:cs="Arial"/>
          <w:b/>
          <w:bCs/>
          <w:iCs/>
          <w:color w:val="000000" w:themeColor="text1"/>
          <w:sz w:val="22"/>
          <w:szCs w:val="22"/>
        </w:rPr>
        <w:t>office</w:t>
      </w:r>
      <w:proofErr w:type="spellEnd"/>
      <w:r>
        <w:rPr>
          <w:rFonts w:cs="Arial"/>
          <w:b/>
          <w:bCs/>
          <w:iCs/>
          <w:color w:val="000000" w:themeColor="text1"/>
          <w:sz w:val="22"/>
          <w:szCs w:val="22"/>
        </w:rPr>
        <w:t xml:space="preserve">: </w:t>
      </w:r>
    </w:p>
    <w:p w14:paraId="2350D368" w14:textId="77777777" w:rsidR="005F0F44" w:rsidRPr="0062779B" w:rsidRDefault="005F0F44" w:rsidP="005F0F44">
      <w:pPr>
        <w:spacing w:line="300" w:lineRule="auto"/>
        <w:rPr>
          <w:rFonts w:cs="Arial"/>
          <w:color w:val="000000" w:themeColor="text1"/>
          <w:sz w:val="22"/>
          <w:szCs w:val="22"/>
        </w:rPr>
      </w:pPr>
      <w:r>
        <w:rPr>
          <w:rFonts w:cs="Arial"/>
          <w:color w:val="000000" w:themeColor="text1"/>
          <w:sz w:val="22"/>
          <w:szCs w:val="22"/>
        </w:rPr>
        <w:t>Köhler + Partner GmbH</w:t>
      </w:r>
    </w:p>
    <w:p w14:paraId="6ECAFEA4" w14:textId="77777777" w:rsidR="005F0F44" w:rsidRPr="0062779B" w:rsidRDefault="005F0F44" w:rsidP="005F0F44">
      <w:pPr>
        <w:spacing w:line="300" w:lineRule="auto"/>
        <w:rPr>
          <w:rFonts w:cs="Arial"/>
          <w:color w:val="000000" w:themeColor="text1"/>
          <w:sz w:val="22"/>
          <w:szCs w:val="22"/>
        </w:rPr>
      </w:pPr>
      <w:r>
        <w:rPr>
          <w:rFonts w:cs="Arial"/>
          <w:color w:val="000000" w:themeColor="text1"/>
          <w:sz w:val="22"/>
          <w:szCs w:val="22"/>
        </w:rPr>
        <w:t xml:space="preserve">Brauerstrasse 42 </w:t>
      </w:r>
      <w:r>
        <w:rPr>
          <w:rFonts w:ascii="Symbol" w:hAnsi="Symbol"/>
          <w:color w:val="000000" w:themeColor="text1"/>
          <w:sz w:val="22"/>
          <w:szCs w:val="22"/>
        </w:rPr>
        <w:t>·</w:t>
      </w:r>
      <w:r>
        <w:rPr>
          <w:rFonts w:cs="Arial"/>
          <w:color w:val="000000" w:themeColor="text1"/>
          <w:sz w:val="22"/>
          <w:szCs w:val="22"/>
        </w:rPr>
        <w:t xml:space="preserve"> 21244 Buchholz </w:t>
      </w:r>
      <w:proofErr w:type="spellStart"/>
      <w:r>
        <w:rPr>
          <w:rFonts w:cs="Arial"/>
          <w:color w:val="000000" w:themeColor="text1"/>
          <w:sz w:val="22"/>
          <w:szCs w:val="22"/>
        </w:rPr>
        <w:t>i.d.N</w:t>
      </w:r>
      <w:proofErr w:type="spellEnd"/>
      <w:r>
        <w:rPr>
          <w:rFonts w:cs="Arial"/>
          <w:color w:val="000000" w:themeColor="text1"/>
          <w:sz w:val="22"/>
          <w:szCs w:val="22"/>
        </w:rPr>
        <w:t>.</w:t>
      </w:r>
    </w:p>
    <w:p w14:paraId="7C97CCD1" w14:textId="77777777" w:rsidR="005F0F44" w:rsidRPr="00BB5309" w:rsidRDefault="005F0F44" w:rsidP="005F0F44">
      <w:pPr>
        <w:spacing w:line="300" w:lineRule="auto"/>
        <w:rPr>
          <w:rFonts w:cs="Arial"/>
          <w:color w:val="000000" w:themeColor="text1"/>
          <w:sz w:val="22"/>
          <w:szCs w:val="22"/>
          <w:lang w:val="nb-NO"/>
        </w:rPr>
      </w:pPr>
      <w:r w:rsidRPr="00AF6F1B">
        <w:rPr>
          <w:rFonts w:cs="Arial"/>
          <w:color w:val="000000" w:themeColor="text1"/>
          <w:sz w:val="22"/>
          <w:szCs w:val="22"/>
          <w:lang w:val="en-GB"/>
        </w:rPr>
        <w:t xml:space="preserve">Telephone +49 (0) 4181 92892-0 </w:t>
      </w:r>
      <w:r>
        <w:rPr>
          <w:rFonts w:ascii="Symbol" w:hAnsi="Symbol"/>
          <w:color w:val="000000" w:themeColor="text1"/>
          <w:sz w:val="22"/>
          <w:szCs w:val="22"/>
        </w:rPr>
        <w:t>·</w:t>
      </w:r>
      <w:r w:rsidRPr="00AF6F1B">
        <w:rPr>
          <w:rFonts w:cs="Arial"/>
          <w:color w:val="000000" w:themeColor="text1"/>
          <w:sz w:val="22"/>
          <w:szCs w:val="22"/>
          <w:lang w:val="en-GB"/>
        </w:rPr>
        <w:t xml:space="preserve"> Fax +49 (0) 4181 92892-55</w:t>
      </w:r>
    </w:p>
    <w:p w14:paraId="669955D9" w14:textId="77777777" w:rsidR="005F0F44" w:rsidRPr="00BB5309" w:rsidRDefault="005F0F44" w:rsidP="005F0F44">
      <w:pPr>
        <w:spacing w:line="300" w:lineRule="auto"/>
        <w:rPr>
          <w:rFonts w:cs="Arial"/>
          <w:color w:val="000000" w:themeColor="text1"/>
          <w:sz w:val="22"/>
          <w:szCs w:val="22"/>
          <w:lang w:val="nb-NO"/>
        </w:rPr>
      </w:pPr>
      <w:r w:rsidRPr="00AF6F1B">
        <w:rPr>
          <w:rFonts w:cs="Arial"/>
          <w:color w:val="000000" w:themeColor="text1"/>
          <w:sz w:val="22"/>
          <w:szCs w:val="22"/>
          <w:lang w:val="en-GB"/>
        </w:rPr>
        <w:t xml:space="preserve">info@koehler-partner.de </w:t>
      </w:r>
      <w:r>
        <w:rPr>
          <w:rFonts w:ascii="Symbol" w:hAnsi="Symbol"/>
          <w:color w:val="000000" w:themeColor="text1"/>
          <w:sz w:val="22"/>
          <w:szCs w:val="22"/>
        </w:rPr>
        <w:t>·</w:t>
      </w:r>
      <w:r w:rsidRPr="00AF6F1B">
        <w:rPr>
          <w:rFonts w:cs="Arial"/>
          <w:color w:val="000000" w:themeColor="text1"/>
          <w:sz w:val="22"/>
          <w:szCs w:val="22"/>
          <w:lang w:val="en-GB"/>
        </w:rPr>
        <w:t xml:space="preserve"> www.koehler-partner.de</w:t>
      </w:r>
    </w:p>
    <w:p w14:paraId="237F63A4" w14:textId="77777777" w:rsidR="00B80952" w:rsidRPr="00BB5309" w:rsidRDefault="00B80952" w:rsidP="005F0F44">
      <w:pPr>
        <w:pStyle w:val="Pressetext"/>
        <w:spacing w:line="300" w:lineRule="auto"/>
        <w:rPr>
          <w:szCs w:val="22"/>
          <w:lang w:val="nb-NO"/>
        </w:rPr>
      </w:pPr>
    </w:p>
    <w:sectPr w:rsidR="00B80952" w:rsidRPr="00BB5309" w:rsidSect="006C63DB">
      <w:headerReference w:type="default" r:id="rId13"/>
      <w:footerReference w:type="default" r:id="rId14"/>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B59E" w14:textId="77777777" w:rsidR="00730A4F" w:rsidRDefault="00730A4F">
      <w:r>
        <w:separator/>
      </w:r>
    </w:p>
  </w:endnote>
  <w:endnote w:type="continuationSeparator" w:id="0">
    <w:p w14:paraId="2F554B87" w14:textId="77777777" w:rsidR="00730A4F" w:rsidRDefault="0073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C601" w14:textId="77777777" w:rsidR="00730A4F" w:rsidRDefault="00730A4F">
      <w:r>
        <w:separator/>
      </w:r>
    </w:p>
  </w:footnote>
  <w:footnote w:type="continuationSeparator" w:id="0">
    <w:p w14:paraId="093A050F" w14:textId="77777777" w:rsidR="00730A4F" w:rsidRDefault="00730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4D94E31D" w14:textId="77777777" w:rsidR="00BB789C" w:rsidRPr="00AA444D" w:rsidRDefault="00F83EA8" w:rsidP="00BB789C">
    <w:pPr>
      <w:rPr>
        <w:b/>
        <w:noProof/>
        <w:sz w:val="28"/>
        <w:szCs w:val="28"/>
        <w:u w:val="single"/>
      </w:rPr>
    </w:pPr>
    <w:r>
      <w:rPr>
        <w:b/>
        <w:noProof/>
        <w:sz w:val="28"/>
        <w:szCs w:val="28"/>
        <w:u w:val="single"/>
      </w:rPr>
      <w:t>Press release</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97E"/>
    <w:multiLevelType w:val="hybridMultilevel"/>
    <w:tmpl w:val="6486F176"/>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4"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211E47"/>
    <w:multiLevelType w:val="hybridMultilevel"/>
    <w:tmpl w:val="858CD280"/>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3162FD3"/>
    <w:multiLevelType w:val="hybridMultilevel"/>
    <w:tmpl w:val="90BCE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E9D08A4"/>
    <w:multiLevelType w:val="hybridMultilevel"/>
    <w:tmpl w:val="64FA2B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980B8F"/>
    <w:multiLevelType w:val="hybridMultilevel"/>
    <w:tmpl w:val="BA9479D2"/>
    <w:lvl w:ilvl="0" w:tplc="2ACA084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2C4403A"/>
    <w:multiLevelType w:val="hybridMultilevel"/>
    <w:tmpl w:val="512EA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6E6890"/>
    <w:multiLevelType w:val="hybridMultilevel"/>
    <w:tmpl w:val="6D4EB2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2055882841">
    <w:abstractNumId w:val="3"/>
  </w:num>
  <w:num w:numId="2" w16cid:durableId="128479171">
    <w:abstractNumId w:val="12"/>
  </w:num>
  <w:num w:numId="3" w16cid:durableId="571743848">
    <w:abstractNumId w:val="15"/>
  </w:num>
  <w:num w:numId="4" w16cid:durableId="182132502">
    <w:abstractNumId w:val="6"/>
  </w:num>
  <w:num w:numId="5" w16cid:durableId="1609002959">
    <w:abstractNumId w:val="1"/>
  </w:num>
  <w:num w:numId="6" w16cid:durableId="670378055">
    <w:abstractNumId w:val="17"/>
  </w:num>
  <w:num w:numId="7" w16cid:durableId="863908059">
    <w:abstractNumId w:val="2"/>
  </w:num>
  <w:num w:numId="8" w16cid:durableId="483353772">
    <w:abstractNumId w:val="9"/>
  </w:num>
  <w:num w:numId="9" w16cid:durableId="784076146">
    <w:abstractNumId w:val="5"/>
  </w:num>
  <w:num w:numId="10" w16cid:durableId="2081905331">
    <w:abstractNumId w:val="4"/>
  </w:num>
  <w:num w:numId="11" w16cid:durableId="787433334">
    <w:abstractNumId w:val="8"/>
  </w:num>
  <w:num w:numId="12" w16cid:durableId="1296833172">
    <w:abstractNumId w:val="19"/>
  </w:num>
  <w:num w:numId="13" w16cid:durableId="280692381">
    <w:abstractNumId w:val="11"/>
  </w:num>
  <w:num w:numId="14" w16cid:durableId="1834294224">
    <w:abstractNumId w:val="0"/>
  </w:num>
  <w:num w:numId="15" w16cid:durableId="1774931455">
    <w:abstractNumId w:val="7"/>
  </w:num>
  <w:num w:numId="16" w16cid:durableId="1572159529">
    <w:abstractNumId w:val="13"/>
  </w:num>
  <w:num w:numId="17" w16cid:durableId="26224671">
    <w:abstractNumId w:val="18"/>
  </w:num>
  <w:num w:numId="18" w16cid:durableId="1872263148">
    <w:abstractNumId w:val="14"/>
  </w:num>
  <w:num w:numId="19" w16cid:durableId="1423451183">
    <w:abstractNumId w:val="10"/>
  </w:num>
  <w:num w:numId="20" w16cid:durableId="15091793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10D6F"/>
    <w:rsid w:val="00021C53"/>
    <w:rsid w:val="00024B02"/>
    <w:rsid w:val="000252BC"/>
    <w:rsid w:val="00025381"/>
    <w:rsid w:val="00026A52"/>
    <w:rsid w:val="000271A3"/>
    <w:rsid w:val="00033621"/>
    <w:rsid w:val="0003454E"/>
    <w:rsid w:val="00036B14"/>
    <w:rsid w:val="0003713A"/>
    <w:rsid w:val="00041AEB"/>
    <w:rsid w:val="0004350D"/>
    <w:rsid w:val="000445FE"/>
    <w:rsid w:val="00051F00"/>
    <w:rsid w:val="000534EE"/>
    <w:rsid w:val="00055F74"/>
    <w:rsid w:val="00063161"/>
    <w:rsid w:val="000647AE"/>
    <w:rsid w:val="00067139"/>
    <w:rsid w:val="00067748"/>
    <w:rsid w:val="0006792A"/>
    <w:rsid w:val="00071EC7"/>
    <w:rsid w:val="00072AF1"/>
    <w:rsid w:val="00075035"/>
    <w:rsid w:val="0008170F"/>
    <w:rsid w:val="00082D44"/>
    <w:rsid w:val="0008670A"/>
    <w:rsid w:val="0008715A"/>
    <w:rsid w:val="0008751C"/>
    <w:rsid w:val="0009007F"/>
    <w:rsid w:val="000907B5"/>
    <w:rsid w:val="00095119"/>
    <w:rsid w:val="00096AA0"/>
    <w:rsid w:val="000A1690"/>
    <w:rsid w:val="000A1BB4"/>
    <w:rsid w:val="000A4744"/>
    <w:rsid w:val="000A54A2"/>
    <w:rsid w:val="000A720D"/>
    <w:rsid w:val="000A76A0"/>
    <w:rsid w:val="000B1BD3"/>
    <w:rsid w:val="000B2E15"/>
    <w:rsid w:val="000B6B8F"/>
    <w:rsid w:val="000C2BCB"/>
    <w:rsid w:val="000C6410"/>
    <w:rsid w:val="000D2709"/>
    <w:rsid w:val="000E02AD"/>
    <w:rsid w:val="000E6A4E"/>
    <w:rsid w:val="000E777A"/>
    <w:rsid w:val="000F5639"/>
    <w:rsid w:val="000F5A04"/>
    <w:rsid w:val="000F5A3E"/>
    <w:rsid w:val="0010397C"/>
    <w:rsid w:val="00103BD2"/>
    <w:rsid w:val="00111510"/>
    <w:rsid w:val="001117AE"/>
    <w:rsid w:val="001141CC"/>
    <w:rsid w:val="001143E2"/>
    <w:rsid w:val="001158D0"/>
    <w:rsid w:val="00123435"/>
    <w:rsid w:val="00124050"/>
    <w:rsid w:val="001339DE"/>
    <w:rsid w:val="001356A8"/>
    <w:rsid w:val="00140DF9"/>
    <w:rsid w:val="00144087"/>
    <w:rsid w:val="001501B1"/>
    <w:rsid w:val="00154DCA"/>
    <w:rsid w:val="00156577"/>
    <w:rsid w:val="00156D91"/>
    <w:rsid w:val="00161E69"/>
    <w:rsid w:val="00162FE7"/>
    <w:rsid w:val="0017028C"/>
    <w:rsid w:val="001735C5"/>
    <w:rsid w:val="00173AD9"/>
    <w:rsid w:val="00175D52"/>
    <w:rsid w:val="00180106"/>
    <w:rsid w:val="001827DB"/>
    <w:rsid w:val="00186C61"/>
    <w:rsid w:val="00192CB1"/>
    <w:rsid w:val="00195FB0"/>
    <w:rsid w:val="00196405"/>
    <w:rsid w:val="001A063F"/>
    <w:rsid w:val="001A2999"/>
    <w:rsid w:val="001A3A33"/>
    <w:rsid w:val="001A7D15"/>
    <w:rsid w:val="001B6E6E"/>
    <w:rsid w:val="001B752C"/>
    <w:rsid w:val="001C049F"/>
    <w:rsid w:val="001C1C06"/>
    <w:rsid w:val="001C1EF4"/>
    <w:rsid w:val="001C537E"/>
    <w:rsid w:val="001C5D12"/>
    <w:rsid w:val="001C5F7B"/>
    <w:rsid w:val="001D0511"/>
    <w:rsid w:val="001D2551"/>
    <w:rsid w:val="001D7272"/>
    <w:rsid w:val="001D7EAF"/>
    <w:rsid w:val="001E29BC"/>
    <w:rsid w:val="001E3C18"/>
    <w:rsid w:val="001E4DE6"/>
    <w:rsid w:val="001E4E83"/>
    <w:rsid w:val="001F595A"/>
    <w:rsid w:val="002047AD"/>
    <w:rsid w:val="00205AB3"/>
    <w:rsid w:val="00210153"/>
    <w:rsid w:val="00210655"/>
    <w:rsid w:val="00211884"/>
    <w:rsid w:val="002128BA"/>
    <w:rsid w:val="00213884"/>
    <w:rsid w:val="00227D31"/>
    <w:rsid w:val="00227FCB"/>
    <w:rsid w:val="00230F0F"/>
    <w:rsid w:val="00233DCE"/>
    <w:rsid w:val="00236F32"/>
    <w:rsid w:val="0024335B"/>
    <w:rsid w:val="0024361F"/>
    <w:rsid w:val="0024388E"/>
    <w:rsid w:val="00243EE7"/>
    <w:rsid w:val="00244F36"/>
    <w:rsid w:val="00246776"/>
    <w:rsid w:val="002510FF"/>
    <w:rsid w:val="00261050"/>
    <w:rsid w:val="00261755"/>
    <w:rsid w:val="00266514"/>
    <w:rsid w:val="00266B69"/>
    <w:rsid w:val="002707A2"/>
    <w:rsid w:val="002711E3"/>
    <w:rsid w:val="00275495"/>
    <w:rsid w:val="002755FE"/>
    <w:rsid w:val="00277F51"/>
    <w:rsid w:val="00286844"/>
    <w:rsid w:val="00291D93"/>
    <w:rsid w:val="002928E5"/>
    <w:rsid w:val="00294B58"/>
    <w:rsid w:val="0029597D"/>
    <w:rsid w:val="002963DC"/>
    <w:rsid w:val="002A3A5D"/>
    <w:rsid w:val="002B441E"/>
    <w:rsid w:val="002B4B0F"/>
    <w:rsid w:val="002B55F1"/>
    <w:rsid w:val="002B5927"/>
    <w:rsid w:val="002C1AE1"/>
    <w:rsid w:val="002C204C"/>
    <w:rsid w:val="002C3F0C"/>
    <w:rsid w:val="002C409D"/>
    <w:rsid w:val="002C4569"/>
    <w:rsid w:val="002C6E25"/>
    <w:rsid w:val="002D4A05"/>
    <w:rsid w:val="002D4A45"/>
    <w:rsid w:val="002D7C6C"/>
    <w:rsid w:val="002E146C"/>
    <w:rsid w:val="002E159C"/>
    <w:rsid w:val="002E4562"/>
    <w:rsid w:val="002E4CC5"/>
    <w:rsid w:val="002E6D66"/>
    <w:rsid w:val="002E7500"/>
    <w:rsid w:val="002F063A"/>
    <w:rsid w:val="003067ED"/>
    <w:rsid w:val="00307411"/>
    <w:rsid w:val="003145DE"/>
    <w:rsid w:val="00315712"/>
    <w:rsid w:val="00315BE8"/>
    <w:rsid w:val="00315E40"/>
    <w:rsid w:val="00316B33"/>
    <w:rsid w:val="00317BD7"/>
    <w:rsid w:val="00325CBE"/>
    <w:rsid w:val="003267DB"/>
    <w:rsid w:val="00326C24"/>
    <w:rsid w:val="0032797E"/>
    <w:rsid w:val="00331D28"/>
    <w:rsid w:val="00334645"/>
    <w:rsid w:val="00334B7E"/>
    <w:rsid w:val="00335AE0"/>
    <w:rsid w:val="00336842"/>
    <w:rsid w:val="003376F5"/>
    <w:rsid w:val="00344FF7"/>
    <w:rsid w:val="00347FE8"/>
    <w:rsid w:val="00350ED2"/>
    <w:rsid w:val="00351C35"/>
    <w:rsid w:val="00360371"/>
    <w:rsid w:val="00360E4A"/>
    <w:rsid w:val="003617C2"/>
    <w:rsid w:val="00362B52"/>
    <w:rsid w:val="00366596"/>
    <w:rsid w:val="00370AED"/>
    <w:rsid w:val="003733C6"/>
    <w:rsid w:val="00377A6B"/>
    <w:rsid w:val="00380398"/>
    <w:rsid w:val="003831AA"/>
    <w:rsid w:val="0038381A"/>
    <w:rsid w:val="00384712"/>
    <w:rsid w:val="00386AEC"/>
    <w:rsid w:val="003906D2"/>
    <w:rsid w:val="00392FF3"/>
    <w:rsid w:val="0039300A"/>
    <w:rsid w:val="00394150"/>
    <w:rsid w:val="00394D50"/>
    <w:rsid w:val="0039546E"/>
    <w:rsid w:val="00395E56"/>
    <w:rsid w:val="003966D1"/>
    <w:rsid w:val="003A002F"/>
    <w:rsid w:val="003A2331"/>
    <w:rsid w:val="003A3AE9"/>
    <w:rsid w:val="003A3C50"/>
    <w:rsid w:val="003A435A"/>
    <w:rsid w:val="003A7D55"/>
    <w:rsid w:val="003B2BDD"/>
    <w:rsid w:val="003B4877"/>
    <w:rsid w:val="003C1386"/>
    <w:rsid w:val="003C27D8"/>
    <w:rsid w:val="003C46B7"/>
    <w:rsid w:val="003E00C4"/>
    <w:rsid w:val="003E0902"/>
    <w:rsid w:val="003E1905"/>
    <w:rsid w:val="003E26F3"/>
    <w:rsid w:val="003E288A"/>
    <w:rsid w:val="003F09F4"/>
    <w:rsid w:val="003F3B36"/>
    <w:rsid w:val="003F5A40"/>
    <w:rsid w:val="003F6AFC"/>
    <w:rsid w:val="003F738C"/>
    <w:rsid w:val="004021F0"/>
    <w:rsid w:val="004027E8"/>
    <w:rsid w:val="00403E12"/>
    <w:rsid w:val="0040607A"/>
    <w:rsid w:val="00406C9F"/>
    <w:rsid w:val="00410B93"/>
    <w:rsid w:val="00412798"/>
    <w:rsid w:val="00413072"/>
    <w:rsid w:val="00415C62"/>
    <w:rsid w:val="00420B4D"/>
    <w:rsid w:val="0042198B"/>
    <w:rsid w:val="004221BC"/>
    <w:rsid w:val="00426264"/>
    <w:rsid w:val="004271F0"/>
    <w:rsid w:val="00433CA2"/>
    <w:rsid w:val="00434ACE"/>
    <w:rsid w:val="004353B2"/>
    <w:rsid w:val="004375D2"/>
    <w:rsid w:val="004408F8"/>
    <w:rsid w:val="00440D2F"/>
    <w:rsid w:val="00441048"/>
    <w:rsid w:val="00444C4B"/>
    <w:rsid w:val="00446E28"/>
    <w:rsid w:val="004515FC"/>
    <w:rsid w:val="00451752"/>
    <w:rsid w:val="0045707C"/>
    <w:rsid w:val="0045729B"/>
    <w:rsid w:val="00461FE7"/>
    <w:rsid w:val="004625C6"/>
    <w:rsid w:val="00463454"/>
    <w:rsid w:val="00463F39"/>
    <w:rsid w:val="004652DA"/>
    <w:rsid w:val="0046572D"/>
    <w:rsid w:val="00470725"/>
    <w:rsid w:val="004711A8"/>
    <w:rsid w:val="00472CEB"/>
    <w:rsid w:val="00473DBE"/>
    <w:rsid w:val="004767C6"/>
    <w:rsid w:val="00476F89"/>
    <w:rsid w:val="00480F3E"/>
    <w:rsid w:val="00480F82"/>
    <w:rsid w:val="00481D67"/>
    <w:rsid w:val="00483432"/>
    <w:rsid w:val="00484994"/>
    <w:rsid w:val="00485D27"/>
    <w:rsid w:val="00486112"/>
    <w:rsid w:val="004879EB"/>
    <w:rsid w:val="00491153"/>
    <w:rsid w:val="00491234"/>
    <w:rsid w:val="00494723"/>
    <w:rsid w:val="00496253"/>
    <w:rsid w:val="0049641C"/>
    <w:rsid w:val="00496518"/>
    <w:rsid w:val="004A0127"/>
    <w:rsid w:val="004B015B"/>
    <w:rsid w:val="004B21C2"/>
    <w:rsid w:val="004B2491"/>
    <w:rsid w:val="004B6F21"/>
    <w:rsid w:val="004C0F8D"/>
    <w:rsid w:val="004C173B"/>
    <w:rsid w:val="004C2291"/>
    <w:rsid w:val="004C7D10"/>
    <w:rsid w:val="004D094C"/>
    <w:rsid w:val="004D2B29"/>
    <w:rsid w:val="004E1A8F"/>
    <w:rsid w:val="004E258A"/>
    <w:rsid w:val="004E3329"/>
    <w:rsid w:val="004E7183"/>
    <w:rsid w:val="004F0406"/>
    <w:rsid w:val="004F212A"/>
    <w:rsid w:val="004F23B5"/>
    <w:rsid w:val="004F35BD"/>
    <w:rsid w:val="004F447B"/>
    <w:rsid w:val="004F50BD"/>
    <w:rsid w:val="004F62B5"/>
    <w:rsid w:val="0050013E"/>
    <w:rsid w:val="005100EC"/>
    <w:rsid w:val="00521E98"/>
    <w:rsid w:val="00525E53"/>
    <w:rsid w:val="00527186"/>
    <w:rsid w:val="00535106"/>
    <w:rsid w:val="0053612C"/>
    <w:rsid w:val="005365B8"/>
    <w:rsid w:val="005413A4"/>
    <w:rsid w:val="005432D6"/>
    <w:rsid w:val="00546D1A"/>
    <w:rsid w:val="0054756C"/>
    <w:rsid w:val="00556D2B"/>
    <w:rsid w:val="00556F5F"/>
    <w:rsid w:val="0055746C"/>
    <w:rsid w:val="005624E5"/>
    <w:rsid w:val="0057076B"/>
    <w:rsid w:val="00572872"/>
    <w:rsid w:val="005814C8"/>
    <w:rsid w:val="00583F68"/>
    <w:rsid w:val="00590027"/>
    <w:rsid w:val="005904DC"/>
    <w:rsid w:val="005907DD"/>
    <w:rsid w:val="0059137D"/>
    <w:rsid w:val="0059262C"/>
    <w:rsid w:val="00595330"/>
    <w:rsid w:val="005A0F3D"/>
    <w:rsid w:val="005A1A59"/>
    <w:rsid w:val="005A4BA0"/>
    <w:rsid w:val="005A4CB5"/>
    <w:rsid w:val="005A4D58"/>
    <w:rsid w:val="005A5A84"/>
    <w:rsid w:val="005B273A"/>
    <w:rsid w:val="005B73F4"/>
    <w:rsid w:val="005C2ACC"/>
    <w:rsid w:val="005C2E57"/>
    <w:rsid w:val="005C4CC1"/>
    <w:rsid w:val="005C500B"/>
    <w:rsid w:val="005D09F8"/>
    <w:rsid w:val="005D3447"/>
    <w:rsid w:val="005D442B"/>
    <w:rsid w:val="005D5624"/>
    <w:rsid w:val="005D6098"/>
    <w:rsid w:val="005E2289"/>
    <w:rsid w:val="005E4AB9"/>
    <w:rsid w:val="005E5671"/>
    <w:rsid w:val="005E67D2"/>
    <w:rsid w:val="005E7AA5"/>
    <w:rsid w:val="005F0DC7"/>
    <w:rsid w:val="005F0F44"/>
    <w:rsid w:val="005F1B42"/>
    <w:rsid w:val="005F5239"/>
    <w:rsid w:val="005F5EB0"/>
    <w:rsid w:val="005F6E72"/>
    <w:rsid w:val="006010D8"/>
    <w:rsid w:val="006027AB"/>
    <w:rsid w:val="00604DE5"/>
    <w:rsid w:val="00605CD9"/>
    <w:rsid w:val="0060636A"/>
    <w:rsid w:val="00607AD8"/>
    <w:rsid w:val="00607B06"/>
    <w:rsid w:val="00610F47"/>
    <w:rsid w:val="0061211D"/>
    <w:rsid w:val="00612A8E"/>
    <w:rsid w:val="00612CED"/>
    <w:rsid w:val="00617499"/>
    <w:rsid w:val="00620649"/>
    <w:rsid w:val="00626987"/>
    <w:rsid w:val="00631171"/>
    <w:rsid w:val="0063307B"/>
    <w:rsid w:val="00645FBD"/>
    <w:rsid w:val="00650F39"/>
    <w:rsid w:val="00651825"/>
    <w:rsid w:val="00652DD7"/>
    <w:rsid w:val="006547F2"/>
    <w:rsid w:val="0065730A"/>
    <w:rsid w:val="006630BD"/>
    <w:rsid w:val="006700CA"/>
    <w:rsid w:val="00670115"/>
    <w:rsid w:val="006707F7"/>
    <w:rsid w:val="00671914"/>
    <w:rsid w:val="00671C98"/>
    <w:rsid w:val="00671DBA"/>
    <w:rsid w:val="00677302"/>
    <w:rsid w:val="00677CB5"/>
    <w:rsid w:val="006806FF"/>
    <w:rsid w:val="00684A22"/>
    <w:rsid w:val="00687418"/>
    <w:rsid w:val="00690F4D"/>
    <w:rsid w:val="00691191"/>
    <w:rsid w:val="00695388"/>
    <w:rsid w:val="0069717D"/>
    <w:rsid w:val="006A327A"/>
    <w:rsid w:val="006B2D7E"/>
    <w:rsid w:val="006B343F"/>
    <w:rsid w:val="006B51E1"/>
    <w:rsid w:val="006B5E58"/>
    <w:rsid w:val="006B773C"/>
    <w:rsid w:val="006C0D0A"/>
    <w:rsid w:val="006C3129"/>
    <w:rsid w:val="006C3573"/>
    <w:rsid w:val="006C3F70"/>
    <w:rsid w:val="006C4EFB"/>
    <w:rsid w:val="006C63DB"/>
    <w:rsid w:val="006D25C1"/>
    <w:rsid w:val="006D25DD"/>
    <w:rsid w:val="006D507B"/>
    <w:rsid w:val="006D52A6"/>
    <w:rsid w:val="006D7A34"/>
    <w:rsid w:val="006E09D7"/>
    <w:rsid w:val="006E0EC7"/>
    <w:rsid w:val="006E1313"/>
    <w:rsid w:val="006E5458"/>
    <w:rsid w:val="006E5540"/>
    <w:rsid w:val="006E623B"/>
    <w:rsid w:val="006E730D"/>
    <w:rsid w:val="006E7A95"/>
    <w:rsid w:val="006F0AF2"/>
    <w:rsid w:val="006F1DF5"/>
    <w:rsid w:val="006F256F"/>
    <w:rsid w:val="006F7A49"/>
    <w:rsid w:val="00700072"/>
    <w:rsid w:val="00700A73"/>
    <w:rsid w:val="00700EDD"/>
    <w:rsid w:val="00705204"/>
    <w:rsid w:val="0071193B"/>
    <w:rsid w:val="00712012"/>
    <w:rsid w:val="00712CF5"/>
    <w:rsid w:val="00713FCC"/>
    <w:rsid w:val="007145B7"/>
    <w:rsid w:val="00716483"/>
    <w:rsid w:val="0071779D"/>
    <w:rsid w:val="00721B9E"/>
    <w:rsid w:val="00722A15"/>
    <w:rsid w:val="0072422F"/>
    <w:rsid w:val="00726241"/>
    <w:rsid w:val="0073096B"/>
    <w:rsid w:val="00730A4F"/>
    <w:rsid w:val="00731C34"/>
    <w:rsid w:val="00732783"/>
    <w:rsid w:val="00736385"/>
    <w:rsid w:val="00744C8F"/>
    <w:rsid w:val="00746212"/>
    <w:rsid w:val="00751750"/>
    <w:rsid w:val="007518F2"/>
    <w:rsid w:val="007612CB"/>
    <w:rsid w:val="00761F78"/>
    <w:rsid w:val="00766BA6"/>
    <w:rsid w:val="007677AC"/>
    <w:rsid w:val="00771200"/>
    <w:rsid w:val="00772CFF"/>
    <w:rsid w:val="007768DB"/>
    <w:rsid w:val="0077742E"/>
    <w:rsid w:val="007819BF"/>
    <w:rsid w:val="00783094"/>
    <w:rsid w:val="007833B0"/>
    <w:rsid w:val="00783817"/>
    <w:rsid w:val="00786BAF"/>
    <w:rsid w:val="00790581"/>
    <w:rsid w:val="0079363B"/>
    <w:rsid w:val="0079710B"/>
    <w:rsid w:val="00797B47"/>
    <w:rsid w:val="007A1FEC"/>
    <w:rsid w:val="007A2DDC"/>
    <w:rsid w:val="007A5E35"/>
    <w:rsid w:val="007A6EFE"/>
    <w:rsid w:val="007A728D"/>
    <w:rsid w:val="007B2C48"/>
    <w:rsid w:val="007B482A"/>
    <w:rsid w:val="007B6753"/>
    <w:rsid w:val="007B7C67"/>
    <w:rsid w:val="007C52A3"/>
    <w:rsid w:val="007C531D"/>
    <w:rsid w:val="007C6C74"/>
    <w:rsid w:val="007D2043"/>
    <w:rsid w:val="007D6394"/>
    <w:rsid w:val="007E3B35"/>
    <w:rsid w:val="007E3E48"/>
    <w:rsid w:val="007F0D68"/>
    <w:rsid w:val="007F2099"/>
    <w:rsid w:val="00800542"/>
    <w:rsid w:val="00804DEE"/>
    <w:rsid w:val="00811115"/>
    <w:rsid w:val="00814DDB"/>
    <w:rsid w:val="00822214"/>
    <w:rsid w:val="00830FCD"/>
    <w:rsid w:val="00831AFC"/>
    <w:rsid w:val="0083468D"/>
    <w:rsid w:val="008347D8"/>
    <w:rsid w:val="0083497C"/>
    <w:rsid w:val="00835DD4"/>
    <w:rsid w:val="008363F8"/>
    <w:rsid w:val="0083718A"/>
    <w:rsid w:val="008414C3"/>
    <w:rsid w:val="00845DD5"/>
    <w:rsid w:val="00850F7A"/>
    <w:rsid w:val="00856392"/>
    <w:rsid w:val="008608D9"/>
    <w:rsid w:val="00861F44"/>
    <w:rsid w:val="00864177"/>
    <w:rsid w:val="00866A85"/>
    <w:rsid w:val="00873431"/>
    <w:rsid w:val="00874D03"/>
    <w:rsid w:val="00877656"/>
    <w:rsid w:val="0088039F"/>
    <w:rsid w:val="00881BEC"/>
    <w:rsid w:val="00883042"/>
    <w:rsid w:val="00884707"/>
    <w:rsid w:val="00885DA5"/>
    <w:rsid w:val="008860A1"/>
    <w:rsid w:val="008869DB"/>
    <w:rsid w:val="00886B08"/>
    <w:rsid w:val="0089051A"/>
    <w:rsid w:val="00890EF8"/>
    <w:rsid w:val="00891327"/>
    <w:rsid w:val="00891737"/>
    <w:rsid w:val="008948EB"/>
    <w:rsid w:val="00896037"/>
    <w:rsid w:val="008A356E"/>
    <w:rsid w:val="008A35A7"/>
    <w:rsid w:val="008B0D32"/>
    <w:rsid w:val="008B1CC1"/>
    <w:rsid w:val="008B3E80"/>
    <w:rsid w:val="008B3FCB"/>
    <w:rsid w:val="008B434E"/>
    <w:rsid w:val="008B453D"/>
    <w:rsid w:val="008B4C8B"/>
    <w:rsid w:val="008C26D3"/>
    <w:rsid w:val="008D12FF"/>
    <w:rsid w:val="008D4399"/>
    <w:rsid w:val="008D4893"/>
    <w:rsid w:val="008D610F"/>
    <w:rsid w:val="008D669A"/>
    <w:rsid w:val="008D6920"/>
    <w:rsid w:val="008E1D8B"/>
    <w:rsid w:val="008E2D0D"/>
    <w:rsid w:val="008E2E30"/>
    <w:rsid w:val="008E338F"/>
    <w:rsid w:val="008E44E6"/>
    <w:rsid w:val="008E5E6B"/>
    <w:rsid w:val="008E7247"/>
    <w:rsid w:val="008F3BA6"/>
    <w:rsid w:val="008F5E5F"/>
    <w:rsid w:val="008F793B"/>
    <w:rsid w:val="0091174B"/>
    <w:rsid w:val="00912203"/>
    <w:rsid w:val="009147F5"/>
    <w:rsid w:val="0091724A"/>
    <w:rsid w:val="009260EC"/>
    <w:rsid w:val="00926486"/>
    <w:rsid w:val="009279A4"/>
    <w:rsid w:val="00930A3B"/>
    <w:rsid w:val="00935C79"/>
    <w:rsid w:val="00941F68"/>
    <w:rsid w:val="00942A23"/>
    <w:rsid w:val="00943D25"/>
    <w:rsid w:val="00944FD8"/>
    <w:rsid w:val="00954C68"/>
    <w:rsid w:val="00954F54"/>
    <w:rsid w:val="0095515C"/>
    <w:rsid w:val="00956686"/>
    <w:rsid w:val="00960933"/>
    <w:rsid w:val="00963239"/>
    <w:rsid w:val="0096352A"/>
    <w:rsid w:val="00964985"/>
    <w:rsid w:val="00967469"/>
    <w:rsid w:val="00973E7C"/>
    <w:rsid w:val="009758C1"/>
    <w:rsid w:val="009766C5"/>
    <w:rsid w:val="00976FFE"/>
    <w:rsid w:val="009827F9"/>
    <w:rsid w:val="00993F07"/>
    <w:rsid w:val="009A04FE"/>
    <w:rsid w:val="009A1025"/>
    <w:rsid w:val="009A18C1"/>
    <w:rsid w:val="009A3246"/>
    <w:rsid w:val="009A3333"/>
    <w:rsid w:val="009B0504"/>
    <w:rsid w:val="009B67A9"/>
    <w:rsid w:val="009C3B88"/>
    <w:rsid w:val="009D02A7"/>
    <w:rsid w:val="009D1A50"/>
    <w:rsid w:val="009D2D7D"/>
    <w:rsid w:val="009D3026"/>
    <w:rsid w:val="009E00B6"/>
    <w:rsid w:val="009E424C"/>
    <w:rsid w:val="009E513A"/>
    <w:rsid w:val="009F09F8"/>
    <w:rsid w:val="009F10F7"/>
    <w:rsid w:val="009F48EF"/>
    <w:rsid w:val="00A04748"/>
    <w:rsid w:val="00A064BA"/>
    <w:rsid w:val="00A1590C"/>
    <w:rsid w:val="00A16E43"/>
    <w:rsid w:val="00A21E91"/>
    <w:rsid w:val="00A27039"/>
    <w:rsid w:val="00A329DF"/>
    <w:rsid w:val="00A35215"/>
    <w:rsid w:val="00A359F2"/>
    <w:rsid w:val="00A372BE"/>
    <w:rsid w:val="00A3733C"/>
    <w:rsid w:val="00A3789F"/>
    <w:rsid w:val="00A37CA1"/>
    <w:rsid w:val="00A420B5"/>
    <w:rsid w:val="00A42E0D"/>
    <w:rsid w:val="00A44756"/>
    <w:rsid w:val="00A472BE"/>
    <w:rsid w:val="00A539F1"/>
    <w:rsid w:val="00A577E5"/>
    <w:rsid w:val="00A60D1F"/>
    <w:rsid w:val="00A6226B"/>
    <w:rsid w:val="00A64395"/>
    <w:rsid w:val="00A66F0F"/>
    <w:rsid w:val="00A6778F"/>
    <w:rsid w:val="00A74BF6"/>
    <w:rsid w:val="00A7517C"/>
    <w:rsid w:val="00A7523E"/>
    <w:rsid w:val="00A82117"/>
    <w:rsid w:val="00A834BC"/>
    <w:rsid w:val="00A845F3"/>
    <w:rsid w:val="00A859E4"/>
    <w:rsid w:val="00A87A55"/>
    <w:rsid w:val="00A90405"/>
    <w:rsid w:val="00A91738"/>
    <w:rsid w:val="00A91B22"/>
    <w:rsid w:val="00A92EE5"/>
    <w:rsid w:val="00A92FC8"/>
    <w:rsid w:val="00A9357F"/>
    <w:rsid w:val="00A94150"/>
    <w:rsid w:val="00A94282"/>
    <w:rsid w:val="00A95456"/>
    <w:rsid w:val="00A95806"/>
    <w:rsid w:val="00A95FBD"/>
    <w:rsid w:val="00A97FD8"/>
    <w:rsid w:val="00AA08DE"/>
    <w:rsid w:val="00AA16A6"/>
    <w:rsid w:val="00AA3FDA"/>
    <w:rsid w:val="00AA444D"/>
    <w:rsid w:val="00AB5CBB"/>
    <w:rsid w:val="00AC0549"/>
    <w:rsid w:val="00AC0AD6"/>
    <w:rsid w:val="00AC3482"/>
    <w:rsid w:val="00AC5B91"/>
    <w:rsid w:val="00AC6325"/>
    <w:rsid w:val="00AD5D62"/>
    <w:rsid w:val="00AE0177"/>
    <w:rsid w:val="00AE08AF"/>
    <w:rsid w:val="00AE1E61"/>
    <w:rsid w:val="00AE7510"/>
    <w:rsid w:val="00AF59DE"/>
    <w:rsid w:val="00AF690F"/>
    <w:rsid w:val="00AF6F1B"/>
    <w:rsid w:val="00AF76CF"/>
    <w:rsid w:val="00AF7C74"/>
    <w:rsid w:val="00B10C48"/>
    <w:rsid w:val="00B151F7"/>
    <w:rsid w:val="00B213FE"/>
    <w:rsid w:val="00B234EB"/>
    <w:rsid w:val="00B257F0"/>
    <w:rsid w:val="00B308E7"/>
    <w:rsid w:val="00B37B16"/>
    <w:rsid w:val="00B40DED"/>
    <w:rsid w:val="00B41741"/>
    <w:rsid w:val="00B42741"/>
    <w:rsid w:val="00B534E4"/>
    <w:rsid w:val="00B54242"/>
    <w:rsid w:val="00B57513"/>
    <w:rsid w:val="00B57DF2"/>
    <w:rsid w:val="00B637DB"/>
    <w:rsid w:val="00B6755D"/>
    <w:rsid w:val="00B7432A"/>
    <w:rsid w:val="00B75020"/>
    <w:rsid w:val="00B80952"/>
    <w:rsid w:val="00B8324B"/>
    <w:rsid w:val="00B87E99"/>
    <w:rsid w:val="00B93147"/>
    <w:rsid w:val="00B944D6"/>
    <w:rsid w:val="00B9640C"/>
    <w:rsid w:val="00B965F5"/>
    <w:rsid w:val="00B96E6D"/>
    <w:rsid w:val="00B97B9C"/>
    <w:rsid w:val="00BA32AF"/>
    <w:rsid w:val="00BA4C66"/>
    <w:rsid w:val="00BA7DFB"/>
    <w:rsid w:val="00BB03D9"/>
    <w:rsid w:val="00BB5309"/>
    <w:rsid w:val="00BB6B2C"/>
    <w:rsid w:val="00BB789C"/>
    <w:rsid w:val="00BC142B"/>
    <w:rsid w:val="00BC384F"/>
    <w:rsid w:val="00BC5C3B"/>
    <w:rsid w:val="00BC60B7"/>
    <w:rsid w:val="00BC7BDC"/>
    <w:rsid w:val="00BD15FD"/>
    <w:rsid w:val="00BD21DC"/>
    <w:rsid w:val="00BD4E01"/>
    <w:rsid w:val="00BD74D2"/>
    <w:rsid w:val="00BE38A7"/>
    <w:rsid w:val="00BE3937"/>
    <w:rsid w:val="00BE561C"/>
    <w:rsid w:val="00BF3AE9"/>
    <w:rsid w:val="00BF3FE9"/>
    <w:rsid w:val="00BF5510"/>
    <w:rsid w:val="00C023E7"/>
    <w:rsid w:val="00C03226"/>
    <w:rsid w:val="00C048FF"/>
    <w:rsid w:val="00C04BF7"/>
    <w:rsid w:val="00C0595B"/>
    <w:rsid w:val="00C0675D"/>
    <w:rsid w:val="00C111F3"/>
    <w:rsid w:val="00C14180"/>
    <w:rsid w:val="00C1463D"/>
    <w:rsid w:val="00C23126"/>
    <w:rsid w:val="00C252DD"/>
    <w:rsid w:val="00C318EE"/>
    <w:rsid w:val="00C35DF1"/>
    <w:rsid w:val="00C43B71"/>
    <w:rsid w:val="00C509E9"/>
    <w:rsid w:val="00C5280D"/>
    <w:rsid w:val="00C53DE0"/>
    <w:rsid w:val="00C54878"/>
    <w:rsid w:val="00C5644B"/>
    <w:rsid w:val="00C56C4B"/>
    <w:rsid w:val="00C60D36"/>
    <w:rsid w:val="00C7001A"/>
    <w:rsid w:val="00C71E4E"/>
    <w:rsid w:val="00C757FF"/>
    <w:rsid w:val="00C75DD3"/>
    <w:rsid w:val="00C7668C"/>
    <w:rsid w:val="00C85984"/>
    <w:rsid w:val="00C873E0"/>
    <w:rsid w:val="00C94245"/>
    <w:rsid w:val="00C9451A"/>
    <w:rsid w:val="00CA49CA"/>
    <w:rsid w:val="00CA7CF7"/>
    <w:rsid w:val="00CB0D44"/>
    <w:rsid w:val="00CB2619"/>
    <w:rsid w:val="00CB292B"/>
    <w:rsid w:val="00CB4EF7"/>
    <w:rsid w:val="00CB51DC"/>
    <w:rsid w:val="00CB75D6"/>
    <w:rsid w:val="00CC06B6"/>
    <w:rsid w:val="00CC0FBA"/>
    <w:rsid w:val="00CC3662"/>
    <w:rsid w:val="00CC4DD7"/>
    <w:rsid w:val="00CC5D54"/>
    <w:rsid w:val="00CC5DCA"/>
    <w:rsid w:val="00CC6421"/>
    <w:rsid w:val="00CD2199"/>
    <w:rsid w:val="00CD46D3"/>
    <w:rsid w:val="00CD6197"/>
    <w:rsid w:val="00CD63A2"/>
    <w:rsid w:val="00CE6418"/>
    <w:rsid w:val="00CF4E06"/>
    <w:rsid w:val="00CF557B"/>
    <w:rsid w:val="00CF5788"/>
    <w:rsid w:val="00D00F79"/>
    <w:rsid w:val="00D0168F"/>
    <w:rsid w:val="00D114B9"/>
    <w:rsid w:val="00D12D81"/>
    <w:rsid w:val="00D141C9"/>
    <w:rsid w:val="00D158CF"/>
    <w:rsid w:val="00D15EB1"/>
    <w:rsid w:val="00D15F48"/>
    <w:rsid w:val="00D249E7"/>
    <w:rsid w:val="00D31AB2"/>
    <w:rsid w:val="00D32C5C"/>
    <w:rsid w:val="00D34A8D"/>
    <w:rsid w:val="00D37C73"/>
    <w:rsid w:val="00D418B7"/>
    <w:rsid w:val="00D43895"/>
    <w:rsid w:val="00D45AE7"/>
    <w:rsid w:val="00D5588A"/>
    <w:rsid w:val="00D579E9"/>
    <w:rsid w:val="00D610DD"/>
    <w:rsid w:val="00D616EB"/>
    <w:rsid w:val="00D62324"/>
    <w:rsid w:val="00D644A1"/>
    <w:rsid w:val="00D70437"/>
    <w:rsid w:val="00D71A3B"/>
    <w:rsid w:val="00D75CFB"/>
    <w:rsid w:val="00D76429"/>
    <w:rsid w:val="00D769EF"/>
    <w:rsid w:val="00D77DEF"/>
    <w:rsid w:val="00D83D50"/>
    <w:rsid w:val="00D87D9C"/>
    <w:rsid w:val="00D90044"/>
    <w:rsid w:val="00D90EC6"/>
    <w:rsid w:val="00D91134"/>
    <w:rsid w:val="00D9354B"/>
    <w:rsid w:val="00D94703"/>
    <w:rsid w:val="00D95454"/>
    <w:rsid w:val="00D97F15"/>
    <w:rsid w:val="00DA048A"/>
    <w:rsid w:val="00DA3D57"/>
    <w:rsid w:val="00DA6035"/>
    <w:rsid w:val="00DA6162"/>
    <w:rsid w:val="00DA7B7A"/>
    <w:rsid w:val="00DB1F14"/>
    <w:rsid w:val="00DB29A4"/>
    <w:rsid w:val="00DB3FFC"/>
    <w:rsid w:val="00DB474A"/>
    <w:rsid w:val="00DB6272"/>
    <w:rsid w:val="00DB63C5"/>
    <w:rsid w:val="00DB7D41"/>
    <w:rsid w:val="00DC2196"/>
    <w:rsid w:val="00DC38CD"/>
    <w:rsid w:val="00DD43EA"/>
    <w:rsid w:val="00DD65D2"/>
    <w:rsid w:val="00DD781D"/>
    <w:rsid w:val="00DD7BB1"/>
    <w:rsid w:val="00DE1A69"/>
    <w:rsid w:val="00DE4BEA"/>
    <w:rsid w:val="00DE56FA"/>
    <w:rsid w:val="00DE744E"/>
    <w:rsid w:val="00DF06B4"/>
    <w:rsid w:val="00DF3E05"/>
    <w:rsid w:val="00DF59D4"/>
    <w:rsid w:val="00E023E7"/>
    <w:rsid w:val="00E02875"/>
    <w:rsid w:val="00E02FEE"/>
    <w:rsid w:val="00E0312F"/>
    <w:rsid w:val="00E05888"/>
    <w:rsid w:val="00E062CD"/>
    <w:rsid w:val="00E11211"/>
    <w:rsid w:val="00E11FEA"/>
    <w:rsid w:val="00E13D69"/>
    <w:rsid w:val="00E13FF0"/>
    <w:rsid w:val="00E14473"/>
    <w:rsid w:val="00E14C70"/>
    <w:rsid w:val="00E202DF"/>
    <w:rsid w:val="00E204DA"/>
    <w:rsid w:val="00E227BD"/>
    <w:rsid w:val="00E27B00"/>
    <w:rsid w:val="00E308B3"/>
    <w:rsid w:val="00E40017"/>
    <w:rsid w:val="00E40D04"/>
    <w:rsid w:val="00E4411B"/>
    <w:rsid w:val="00E4447F"/>
    <w:rsid w:val="00E44E49"/>
    <w:rsid w:val="00E45163"/>
    <w:rsid w:val="00E46782"/>
    <w:rsid w:val="00E53985"/>
    <w:rsid w:val="00E60EE7"/>
    <w:rsid w:val="00E613B7"/>
    <w:rsid w:val="00E624C9"/>
    <w:rsid w:val="00E63102"/>
    <w:rsid w:val="00E63B2C"/>
    <w:rsid w:val="00E64C95"/>
    <w:rsid w:val="00E7239B"/>
    <w:rsid w:val="00E729F4"/>
    <w:rsid w:val="00E767F8"/>
    <w:rsid w:val="00E76A32"/>
    <w:rsid w:val="00E80D2F"/>
    <w:rsid w:val="00E81503"/>
    <w:rsid w:val="00E827F0"/>
    <w:rsid w:val="00E83232"/>
    <w:rsid w:val="00E86C10"/>
    <w:rsid w:val="00E928AE"/>
    <w:rsid w:val="00E932F6"/>
    <w:rsid w:val="00E9435E"/>
    <w:rsid w:val="00E95772"/>
    <w:rsid w:val="00E95EDA"/>
    <w:rsid w:val="00E96F86"/>
    <w:rsid w:val="00EA01D4"/>
    <w:rsid w:val="00EA130D"/>
    <w:rsid w:val="00EA603D"/>
    <w:rsid w:val="00EB0E1F"/>
    <w:rsid w:val="00EB5159"/>
    <w:rsid w:val="00EC0016"/>
    <w:rsid w:val="00EC0082"/>
    <w:rsid w:val="00EC00AB"/>
    <w:rsid w:val="00EC3B27"/>
    <w:rsid w:val="00ED09D4"/>
    <w:rsid w:val="00ED3596"/>
    <w:rsid w:val="00ED4CB2"/>
    <w:rsid w:val="00ED6205"/>
    <w:rsid w:val="00EE31B4"/>
    <w:rsid w:val="00EE54AD"/>
    <w:rsid w:val="00EF17A6"/>
    <w:rsid w:val="00EF2A61"/>
    <w:rsid w:val="00EF37DD"/>
    <w:rsid w:val="00EF4591"/>
    <w:rsid w:val="00EF52C0"/>
    <w:rsid w:val="00EF5C04"/>
    <w:rsid w:val="00EF712E"/>
    <w:rsid w:val="00F01E1E"/>
    <w:rsid w:val="00F02F1A"/>
    <w:rsid w:val="00F03034"/>
    <w:rsid w:val="00F051F2"/>
    <w:rsid w:val="00F0556A"/>
    <w:rsid w:val="00F101F6"/>
    <w:rsid w:val="00F123E2"/>
    <w:rsid w:val="00F138AB"/>
    <w:rsid w:val="00F1418A"/>
    <w:rsid w:val="00F15DED"/>
    <w:rsid w:val="00F16890"/>
    <w:rsid w:val="00F17764"/>
    <w:rsid w:val="00F25A67"/>
    <w:rsid w:val="00F31E3B"/>
    <w:rsid w:val="00F3541C"/>
    <w:rsid w:val="00F36462"/>
    <w:rsid w:val="00F36AF0"/>
    <w:rsid w:val="00F3710D"/>
    <w:rsid w:val="00F37E0F"/>
    <w:rsid w:val="00F40092"/>
    <w:rsid w:val="00F42AF9"/>
    <w:rsid w:val="00F43D03"/>
    <w:rsid w:val="00F4722A"/>
    <w:rsid w:val="00F51D70"/>
    <w:rsid w:val="00F56DEF"/>
    <w:rsid w:val="00F629D2"/>
    <w:rsid w:val="00F638D7"/>
    <w:rsid w:val="00F63FCC"/>
    <w:rsid w:val="00F66187"/>
    <w:rsid w:val="00F676CF"/>
    <w:rsid w:val="00F67C8A"/>
    <w:rsid w:val="00F7057A"/>
    <w:rsid w:val="00F7181A"/>
    <w:rsid w:val="00F767D9"/>
    <w:rsid w:val="00F76D25"/>
    <w:rsid w:val="00F830B8"/>
    <w:rsid w:val="00F83EA8"/>
    <w:rsid w:val="00F866BB"/>
    <w:rsid w:val="00F918F1"/>
    <w:rsid w:val="00F9265A"/>
    <w:rsid w:val="00F94190"/>
    <w:rsid w:val="00FA2277"/>
    <w:rsid w:val="00FA7675"/>
    <w:rsid w:val="00FB0F0C"/>
    <w:rsid w:val="00FC170A"/>
    <w:rsid w:val="00FC1B29"/>
    <w:rsid w:val="00FC447B"/>
    <w:rsid w:val="00FC539D"/>
    <w:rsid w:val="00FC6294"/>
    <w:rsid w:val="00FC6B04"/>
    <w:rsid w:val="00FD02BF"/>
    <w:rsid w:val="00FD1E46"/>
    <w:rsid w:val="00FD4984"/>
    <w:rsid w:val="00FD5353"/>
    <w:rsid w:val="00FE3070"/>
    <w:rsid w:val="00FE51F9"/>
    <w:rsid w:val="00FE7ADA"/>
    <w:rsid w:val="00FF1E3F"/>
    <w:rsid w:val="00FF31B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unhideWhenUsed/>
    <w:rsid w:val="00060994"/>
  </w:style>
  <w:style w:type="character" w:customStyle="1" w:styleId="KommentartextZchn">
    <w:name w:val="Kommentartext Zchn"/>
    <w:link w:val="Kommentartext"/>
    <w:uiPriority w:val="99"/>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 w:type="paragraph" w:styleId="berarbeitung">
    <w:name w:val="Revision"/>
    <w:hidden/>
    <w:uiPriority w:val="99"/>
    <w:semiHidden/>
    <w:rsid w:val="00BB530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582">
      <w:bodyDiv w:val="1"/>
      <w:marLeft w:val="0"/>
      <w:marRight w:val="0"/>
      <w:marTop w:val="0"/>
      <w:marBottom w:val="0"/>
      <w:divBdr>
        <w:top w:val="none" w:sz="0" w:space="0" w:color="auto"/>
        <w:left w:val="none" w:sz="0" w:space="0" w:color="auto"/>
        <w:bottom w:val="none" w:sz="0" w:space="0" w:color="auto"/>
        <w:right w:val="none" w:sz="0" w:space="0" w:color="auto"/>
      </w:divBdr>
    </w:div>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19211628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27682868">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32642528">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745149211">
      <w:bodyDiv w:val="1"/>
      <w:marLeft w:val="0"/>
      <w:marRight w:val="0"/>
      <w:marTop w:val="0"/>
      <w:marBottom w:val="0"/>
      <w:divBdr>
        <w:top w:val="none" w:sz="0" w:space="0" w:color="auto"/>
        <w:left w:val="none" w:sz="0" w:space="0" w:color="auto"/>
        <w:bottom w:val="none" w:sz="0" w:space="0" w:color="auto"/>
        <w:right w:val="none" w:sz="0" w:space="0" w:color="auto"/>
      </w:divBdr>
      <w:divsChild>
        <w:div w:id="1985818362">
          <w:marLeft w:val="0"/>
          <w:marRight w:val="0"/>
          <w:marTop w:val="0"/>
          <w:marBottom w:val="0"/>
          <w:divBdr>
            <w:top w:val="none" w:sz="0" w:space="0" w:color="auto"/>
            <w:left w:val="none" w:sz="0" w:space="0" w:color="auto"/>
            <w:bottom w:val="none" w:sz="0" w:space="0" w:color="auto"/>
            <w:right w:val="none" w:sz="0" w:space="0" w:color="auto"/>
          </w:divBdr>
          <w:divsChild>
            <w:div w:id="337854912">
              <w:marLeft w:val="0"/>
              <w:marRight w:val="0"/>
              <w:marTop w:val="0"/>
              <w:marBottom w:val="0"/>
              <w:divBdr>
                <w:top w:val="none" w:sz="0" w:space="0" w:color="auto"/>
                <w:left w:val="none" w:sz="0" w:space="0" w:color="auto"/>
                <w:bottom w:val="none" w:sz="0" w:space="0" w:color="auto"/>
                <w:right w:val="none" w:sz="0" w:space="0" w:color="auto"/>
              </w:divBdr>
            </w:div>
          </w:divsChild>
        </w:div>
        <w:div w:id="1287659561">
          <w:marLeft w:val="0"/>
          <w:marRight w:val="0"/>
          <w:marTop w:val="0"/>
          <w:marBottom w:val="0"/>
          <w:divBdr>
            <w:top w:val="none" w:sz="0" w:space="0" w:color="auto"/>
            <w:left w:val="none" w:sz="0" w:space="0" w:color="auto"/>
            <w:bottom w:val="none" w:sz="0" w:space="0" w:color="auto"/>
            <w:right w:val="none" w:sz="0" w:space="0" w:color="auto"/>
          </w:divBdr>
        </w:div>
        <w:div w:id="25178860">
          <w:marLeft w:val="0"/>
          <w:marRight w:val="0"/>
          <w:marTop w:val="0"/>
          <w:marBottom w:val="0"/>
          <w:divBdr>
            <w:top w:val="none" w:sz="0" w:space="0" w:color="auto"/>
            <w:left w:val="none" w:sz="0" w:space="0" w:color="auto"/>
            <w:bottom w:val="none" w:sz="0" w:space="0" w:color="auto"/>
            <w:right w:val="none" w:sz="0" w:space="0" w:color="auto"/>
          </w:divBdr>
        </w:div>
      </w:divsChild>
    </w:div>
    <w:div w:id="791753403">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1058350">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4036466">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189029515">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294292063">
      <w:bodyDiv w:val="1"/>
      <w:marLeft w:val="0"/>
      <w:marRight w:val="0"/>
      <w:marTop w:val="0"/>
      <w:marBottom w:val="0"/>
      <w:divBdr>
        <w:top w:val="none" w:sz="0" w:space="0" w:color="auto"/>
        <w:left w:val="none" w:sz="0" w:space="0" w:color="auto"/>
        <w:bottom w:val="none" w:sz="0" w:space="0" w:color="auto"/>
        <w:right w:val="none" w:sz="0" w:space="0" w:color="auto"/>
      </w:divBdr>
    </w:div>
    <w:div w:id="1392653563">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55698669">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24843373">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7989">
      <w:bodyDiv w:val="1"/>
      <w:marLeft w:val="0"/>
      <w:marRight w:val="0"/>
      <w:marTop w:val="0"/>
      <w:marBottom w:val="0"/>
      <w:divBdr>
        <w:top w:val="none" w:sz="0" w:space="0" w:color="auto"/>
        <w:left w:val="none" w:sz="0" w:space="0" w:color="auto"/>
        <w:bottom w:val="none" w:sz="0" w:space="0" w:color="auto"/>
        <w:right w:val="none" w:sz="0" w:space="0" w:color="auto"/>
      </w:divBdr>
    </w:div>
    <w:div w:id="1755662959">
      <w:bodyDiv w:val="1"/>
      <w:marLeft w:val="0"/>
      <w:marRight w:val="0"/>
      <w:marTop w:val="0"/>
      <w:marBottom w:val="0"/>
      <w:divBdr>
        <w:top w:val="none" w:sz="0" w:space="0" w:color="auto"/>
        <w:left w:val="none" w:sz="0" w:space="0" w:color="auto"/>
        <w:bottom w:val="none" w:sz="0" w:space="0" w:color="auto"/>
        <w:right w:val="none" w:sz="0" w:space="0" w:color="auto"/>
      </w:divBdr>
      <w:divsChild>
        <w:div w:id="432747567">
          <w:marLeft w:val="0"/>
          <w:marRight w:val="0"/>
          <w:marTop w:val="0"/>
          <w:marBottom w:val="0"/>
          <w:divBdr>
            <w:top w:val="none" w:sz="0" w:space="0" w:color="auto"/>
            <w:left w:val="none" w:sz="0" w:space="0" w:color="auto"/>
            <w:bottom w:val="none" w:sz="0" w:space="0" w:color="auto"/>
            <w:right w:val="none" w:sz="0" w:space="0" w:color="auto"/>
          </w:divBdr>
          <w:divsChild>
            <w:div w:id="1151866639">
              <w:marLeft w:val="0"/>
              <w:marRight w:val="0"/>
              <w:marTop w:val="0"/>
              <w:marBottom w:val="0"/>
              <w:divBdr>
                <w:top w:val="none" w:sz="0" w:space="0" w:color="auto"/>
                <w:left w:val="none" w:sz="0" w:space="0" w:color="auto"/>
                <w:bottom w:val="none" w:sz="0" w:space="0" w:color="auto"/>
                <w:right w:val="none" w:sz="0" w:space="0" w:color="auto"/>
              </w:divBdr>
            </w:div>
          </w:divsChild>
        </w:div>
        <w:div w:id="250622495">
          <w:marLeft w:val="0"/>
          <w:marRight w:val="0"/>
          <w:marTop w:val="0"/>
          <w:marBottom w:val="0"/>
          <w:divBdr>
            <w:top w:val="none" w:sz="0" w:space="0" w:color="auto"/>
            <w:left w:val="none" w:sz="0" w:space="0" w:color="auto"/>
            <w:bottom w:val="none" w:sz="0" w:space="0" w:color="auto"/>
            <w:right w:val="none" w:sz="0" w:space="0" w:color="auto"/>
          </w:divBdr>
        </w:div>
        <w:div w:id="288708936">
          <w:marLeft w:val="0"/>
          <w:marRight w:val="0"/>
          <w:marTop w:val="0"/>
          <w:marBottom w:val="0"/>
          <w:divBdr>
            <w:top w:val="none" w:sz="0" w:space="0" w:color="auto"/>
            <w:left w:val="none" w:sz="0" w:space="0" w:color="auto"/>
            <w:bottom w:val="none" w:sz="0" w:space="0" w:color="auto"/>
            <w:right w:val="none" w:sz="0" w:space="0" w:color="auto"/>
          </w:divBdr>
        </w:div>
      </w:divsChild>
    </w:div>
    <w:div w:id="1778988434">
      <w:bodyDiv w:val="1"/>
      <w:marLeft w:val="0"/>
      <w:marRight w:val="0"/>
      <w:marTop w:val="0"/>
      <w:marBottom w:val="0"/>
      <w:divBdr>
        <w:top w:val="none" w:sz="0" w:space="0" w:color="auto"/>
        <w:left w:val="none" w:sz="0" w:space="0" w:color="auto"/>
        <w:bottom w:val="none" w:sz="0" w:space="0" w:color="auto"/>
        <w:right w:val="none" w:sz="0" w:space="0" w:color="auto"/>
      </w:divBdr>
    </w:div>
    <w:div w:id="1783770153">
      <w:bodyDiv w:val="1"/>
      <w:marLeft w:val="0"/>
      <w:marRight w:val="0"/>
      <w:marTop w:val="0"/>
      <w:marBottom w:val="0"/>
      <w:divBdr>
        <w:top w:val="none" w:sz="0" w:space="0" w:color="auto"/>
        <w:left w:val="none" w:sz="0" w:space="0" w:color="auto"/>
        <w:bottom w:val="none" w:sz="0" w:space="0" w:color="auto"/>
        <w:right w:val="none" w:sz="0" w:space="0" w:color="auto"/>
      </w:divBdr>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1999112051">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 w:id="21377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pp.com/gb/en/Download/Press-area.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ppwerk.de/de/en/Products/Operating-parts-standard-elements/Spring-plungers-indexing-plungers-ball-lock-pins/Indexing-plunger/Positioning-bushes-steel-or-stainless-steel-with-status-sensor.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ippwerk.de/de/en/News/KIPP-News/Positioning-bushes-with-status-sensor.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0FC3-13FE-4C36-B153-6876EBC1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4022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Manager/>
  <Company>Köhler + Partner</Company>
  <LinksUpToDate>false</LinksUpToDate>
  <CharactersWithSpaces>4593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Banse</dc:creator>
  <cp:keywords/>
  <dc:description/>
  <cp:lastModifiedBy>Klink Adriana</cp:lastModifiedBy>
  <cp:revision>5</cp:revision>
  <cp:lastPrinted>2019-08-15T11:57:00Z</cp:lastPrinted>
  <dcterms:created xsi:type="dcterms:W3CDTF">2023-04-27T08:07:00Z</dcterms:created>
  <dcterms:modified xsi:type="dcterms:W3CDTF">2023-06-07T06:18:00Z</dcterms:modified>
  <cp:category/>
</cp:coreProperties>
</file>