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Pr="00DA6D9B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DA6D9B">
        <w:rPr>
          <w:noProof/>
          <w:u w:val="single"/>
          <w:lang w:val="en-US"/>
        </w:rPr>
        <w:t>Press release</w:t>
      </w:r>
      <w:r w:rsidRPr="00DA6D9B">
        <w:rPr>
          <w:szCs w:val="22"/>
          <w:lang w:val="en-US"/>
        </w:rPr>
        <w:t xml:space="preserve"> </w:t>
      </w:r>
      <w:r w:rsidRPr="00DA6D9B">
        <w:rPr>
          <w:szCs w:val="22"/>
          <w:lang w:val="en-US"/>
        </w:rPr>
        <w:tab/>
      </w:r>
      <w:r w:rsidRPr="00DA6D9B">
        <w:rPr>
          <w:b w:val="0"/>
          <w:sz w:val="22"/>
          <w:szCs w:val="22"/>
          <w:lang w:val="en-US"/>
        </w:rPr>
        <w:t>Sulz am Neckar, Germany, April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DA6D9B" w:rsidRDefault="00783817" w:rsidP="00783817">
      <w:pPr>
        <w:rPr>
          <w:lang w:val="en-US"/>
        </w:rPr>
      </w:pPr>
    </w:p>
    <w:p w:rsidR="00DE4BEA" w:rsidRPr="00DA6D9B" w:rsidRDefault="00ED5812" w:rsidP="004B408C">
      <w:pPr>
        <w:rPr>
          <w:rFonts w:cs="Arial"/>
          <w:sz w:val="22"/>
          <w:szCs w:val="22"/>
          <w:lang w:val="en-US"/>
        </w:rPr>
      </w:pPr>
      <w:r w:rsidRPr="00DA6D9B">
        <w:rPr>
          <w:rFonts w:cs="Arial"/>
          <w:sz w:val="22"/>
          <w:szCs w:val="22"/>
          <w:lang w:val="en-US"/>
        </w:rPr>
        <w:t>Lightweight design. Flexible mounting.</w:t>
      </w:r>
    </w:p>
    <w:p w:rsidR="00874D03" w:rsidRPr="00DA6D9B" w:rsidRDefault="00734277" w:rsidP="004B408C">
      <w:pPr>
        <w:pStyle w:val="berschrift1"/>
        <w:rPr>
          <w:lang w:val="en-US"/>
        </w:rPr>
      </w:pPr>
      <w:r w:rsidRPr="00DA6D9B">
        <w:rPr>
          <w:lang w:val="en-US"/>
        </w:rPr>
        <w:t xml:space="preserve">KIPP expands its product line of adjustable TUBULAR HANDLES </w:t>
      </w:r>
    </w:p>
    <w:p w:rsidR="00A46E0A" w:rsidRPr="00DA6D9B" w:rsidRDefault="00A46E0A" w:rsidP="00A46E0A">
      <w:pPr>
        <w:rPr>
          <w:lang w:val="en-US" w:eastAsia="x-none"/>
        </w:rPr>
      </w:pPr>
    </w:p>
    <w:p w:rsidR="00734277" w:rsidRPr="00DA6D9B" w:rsidRDefault="00734277" w:rsidP="00734277">
      <w:pPr>
        <w:spacing w:line="360" w:lineRule="auto"/>
        <w:rPr>
          <w:rFonts w:cs="Arial"/>
          <w:b/>
          <w:bCs/>
          <w:i/>
          <w:sz w:val="22"/>
          <w:szCs w:val="22"/>
          <w:lang w:val="en-US"/>
        </w:rPr>
      </w:pPr>
      <w:r w:rsidRPr="00DA6D9B">
        <w:rPr>
          <w:b/>
          <w:bCs/>
          <w:sz w:val="22"/>
          <w:szCs w:val="22"/>
          <w:lang w:val="en-US"/>
        </w:rPr>
        <w:t xml:space="preserve">HEINRICH KIPP WERK </w:t>
      </w:r>
      <w:r w:rsidRPr="00DA6D9B">
        <w:rPr>
          <w:rFonts w:cs="Arial"/>
          <w:b/>
          <w:bCs/>
          <w:sz w:val="22"/>
          <w:szCs w:val="22"/>
          <w:lang w:val="en-US"/>
        </w:rPr>
        <w:t xml:space="preserve">is expanding its product line to include aluminium adjustable TUBULAR HANDLES. The advantages of the handle: extreme lightweight due to the aluminium tube, appealing design and flexible mounting options through the freely positionable end pieces. </w:t>
      </w:r>
    </w:p>
    <w:p w:rsidR="009709CF" w:rsidRPr="00DA6D9B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  <w:lang w:val="en-US"/>
        </w:rPr>
      </w:pPr>
    </w:p>
    <w:p w:rsidR="004623B0" w:rsidRPr="00DA6D9B" w:rsidRDefault="00734277" w:rsidP="00734277">
      <w:pPr>
        <w:spacing w:line="276" w:lineRule="auto"/>
        <w:rPr>
          <w:rFonts w:cs="Arial"/>
          <w:sz w:val="22"/>
          <w:szCs w:val="22"/>
          <w:lang w:val="en-US"/>
        </w:rPr>
      </w:pPr>
      <w:r w:rsidRPr="00DA6D9B">
        <w:rPr>
          <w:rFonts w:cs="Arial"/>
          <w:sz w:val="22"/>
          <w:szCs w:val="22"/>
          <w:lang w:val="en-US"/>
        </w:rPr>
        <w:t xml:space="preserve">With the new variable mounting concept, KIPP is introducing a practical handle for plant and machine construction. The mounting brackets and the tubular grip are both aluminium. The materials </w:t>
      </w:r>
      <w:proofErr w:type="gramStart"/>
      <w:r w:rsidRPr="00DA6D9B">
        <w:rPr>
          <w:rFonts w:cs="Arial"/>
          <w:sz w:val="22"/>
          <w:szCs w:val="22"/>
          <w:lang w:val="en-US"/>
        </w:rPr>
        <w:t>are anodized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, whereas the mounting brackets are available in either black or the typical for aluminium silver-grey. </w:t>
      </w:r>
    </w:p>
    <w:p w:rsidR="004623B0" w:rsidRPr="00DA6D9B" w:rsidRDefault="004623B0" w:rsidP="00734277">
      <w:pPr>
        <w:spacing w:line="276" w:lineRule="auto"/>
        <w:rPr>
          <w:rFonts w:cs="Arial"/>
          <w:sz w:val="22"/>
          <w:szCs w:val="22"/>
          <w:lang w:val="en-US"/>
        </w:rPr>
      </w:pPr>
    </w:p>
    <w:p w:rsidR="00980463" w:rsidRPr="00DA6D9B" w:rsidRDefault="001764B7" w:rsidP="00734277">
      <w:pPr>
        <w:spacing w:line="276" w:lineRule="auto"/>
        <w:rPr>
          <w:rFonts w:cs="Arial"/>
          <w:sz w:val="22"/>
          <w:szCs w:val="22"/>
          <w:lang w:val="en-US"/>
        </w:rPr>
      </w:pPr>
      <w:r w:rsidRPr="00DA6D9B">
        <w:rPr>
          <w:rFonts w:cs="Arial"/>
          <w:sz w:val="22"/>
          <w:szCs w:val="22"/>
          <w:lang w:val="en-US"/>
        </w:rPr>
        <w:t xml:space="preserve">The grip </w:t>
      </w:r>
      <w:proofErr w:type="gramStart"/>
      <w:r w:rsidRPr="00DA6D9B">
        <w:rPr>
          <w:rFonts w:cs="Arial"/>
          <w:sz w:val="22"/>
          <w:szCs w:val="22"/>
          <w:lang w:val="en-US"/>
        </w:rPr>
        <w:t>can be flexibly mounted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, as the mounting brackets on the TUBULAR HANDLE can be freely positioned and fastened. The tube </w:t>
      </w:r>
      <w:proofErr w:type="gramStart"/>
      <w:r w:rsidRPr="00DA6D9B">
        <w:rPr>
          <w:rFonts w:cs="Arial"/>
          <w:sz w:val="22"/>
          <w:szCs w:val="22"/>
          <w:lang w:val="en-US"/>
        </w:rPr>
        <w:t>is locked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 in the mounting brackets with cross screws, guaranteeing rotation-free and robust operation. </w:t>
      </w:r>
    </w:p>
    <w:p w:rsidR="00980463" w:rsidRPr="00DA6D9B" w:rsidRDefault="00980463" w:rsidP="00734277">
      <w:pPr>
        <w:spacing w:line="276" w:lineRule="auto"/>
        <w:rPr>
          <w:rFonts w:cs="Arial"/>
          <w:sz w:val="22"/>
          <w:szCs w:val="22"/>
          <w:lang w:val="en-US"/>
        </w:rPr>
      </w:pPr>
    </w:p>
    <w:p w:rsidR="00734277" w:rsidRPr="00DA6D9B" w:rsidRDefault="00262F20" w:rsidP="00734277">
      <w:pPr>
        <w:spacing w:line="276" w:lineRule="auto"/>
        <w:rPr>
          <w:rFonts w:cs="Arial"/>
          <w:i/>
          <w:color w:val="FF0000"/>
          <w:sz w:val="22"/>
          <w:szCs w:val="22"/>
          <w:lang w:val="en-US"/>
        </w:rPr>
      </w:pPr>
      <w:r w:rsidRPr="00DA6D9B">
        <w:rPr>
          <w:rFonts w:cs="Arial"/>
          <w:sz w:val="22"/>
          <w:szCs w:val="22"/>
          <w:lang w:val="en-US"/>
        </w:rPr>
        <w:t xml:space="preserve">The tubular handle </w:t>
      </w:r>
      <w:proofErr w:type="gramStart"/>
      <w:r w:rsidRPr="00DA6D9B">
        <w:rPr>
          <w:rFonts w:cs="Arial"/>
          <w:sz w:val="22"/>
          <w:szCs w:val="22"/>
          <w:lang w:val="en-US"/>
        </w:rPr>
        <w:t>is mounted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 from the rear. </w:t>
      </w:r>
      <w:proofErr w:type="gramStart"/>
      <w:r w:rsidRPr="00DA6D9B">
        <w:rPr>
          <w:rFonts w:cs="Arial"/>
          <w:sz w:val="22"/>
          <w:szCs w:val="22"/>
          <w:lang w:val="en-US"/>
        </w:rPr>
        <w:t>By longer handles, several mounting brackets can be used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. These </w:t>
      </w:r>
      <w:proofErr w:type="gramStart"/>
      <w:r w:rsidRPr="00DA6D9B">
        <w:rPr>
          <w:rFonts w:cs="Arial"/>
          <w:sz w:val="22"/>
          <w:szCs w:val="22"/>
          <w:lang w:val="en-US"/>
        </w:rPr>
        <w:t>can be ordered</w:t>
      </w:r>
      <w:proofErr w:type="gramEnd"/>
      <w:r w:rsidRPr="00DA6D9B">
        <w:rPr>
          <w:rFonts w:cs="Arial"/>
          <w:sz w:val="22"/>
          <w:szCs w:val="22"/>
          <w:lang w:val="en-US"/>
        </w:rPr>
        <w:t xml:space="preserve"> separately as accessories.</w:t>
      </w:r>
    </w:p>
    <w:p w:rsidR="000D7C05" w:rsidRPr="00DA6D9B" w:rsidRDefault="00F95537" w:rsidP="00734277">
      <w:pPr>
        <w:spacing w:line="276" w:lineRule="auto"/>
        <w:rPr>
          <w:rFonts w:cs="Arial"/>
          <w:sz w:val="22"/>
          <w:szCs w:val="22"/>
          <w:lang w:val="en-US"/>
        </w:rPr>
      </w:pPr>
      <w:r w:rsidRPr="00DA6D9B">
        <w:rPr>
          <w:rFonts w:cs="Arial"/>
          <w:sz w:val="22"/>
          <w:szCs w:val="22"/>
          <w:lang w:val="en-US"/>
        </w:rPr>
        <w:t>The handles are supplied in the lengths L=250 mm to L=600 mm. The end caps of the TUBULAR HANDLE are black polyamide.</w:t>
      </w:r>
    </w:p>
    <w:p w:rsidR="007B105E" w:rsidRPr="00DA6D9B" w:rsidRDefault="007B105E" w:rsidP="00734277">
      <w:pPr>
        <w:spacing w:line="276" w:lineRule="auto"/>
        <w:rPr>
          <w:i/>
          <w:color w:val="FF0000"/>
          <w:szCs w:val="22"/>
          <w:lang w:val="en-US"/>
        </w:rPr>
      </w:pPr>
    </w:p>
    <w:p w:rsidR="00D91134" w:rsidRPr="00DA6D9B" w:rsidRDefault="00D91134" w:rsidP="00D91134">
      <w:pPr>
        <w:pStyle w:val="Pressetext"/>
        <w:rPr>
          <w:color w:val="FF0000"/>
          <w:lang w:val="en-US"/>
        </w:rPr>
      </w:pPr>
    </w:p>
    <w:p w:rsidR="00D91134" w:rsidRPr="00DA6D9B" w:rsidRDefault="00D91134" w:rsidP="00D91134">
      <w:pPr>
        <w:rPr>
          <w:rFonts w:cs="Arial"/>
          <w:sz w:val="20"/>
          <w:u w:val="single"/>
          <w:lang w:val="en-US"/>
        </w:rPr>
      </w:pPr>
      <w:r w:rsidRPr="00DA6D9B">
        <w:rPr>
          <w:rFonts w:cs="Arial"/>
          <w:sz w:val="20"/>
          <w:u w:val="single"/>
          <w:lang w:val="en-US"/>
        </w:rPr>
        <w:t>Characters including spaces:</w:t>
      </w:r>
    </w:p>
    <w:p w:rsidR="00D91134" w:rsidRPr="00DA6D9B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H</w:t>
      </w:r>
      <w:r w:rsidR="00DA6D9B">
        <w:rPr>
          <w:rFonts w:cs="Arial"/>
          <w:sz w:val="20"/>
          <w:lang w:val="en-US"/>
        </w:rPr>
        <w:t>eadline:</w:t>
      </w:r>
      <w:r w:rsidR="00DA6D9B">
        <w:rPr>
          <w:rFonts w:cs="Arial"/>
          <w:sz w:val="20"/>
          <w:lang w:val="en-US"/>
        </w:rPr>
        <w:tab/>
        <w:t>60</w:t>
      </w:r>
      <w:r w:rsidRPr="00DA6D9B">
        <w:rPr>
          <w:rFonts w:cs="Arial"/>
          <w:sz w:val="20"/>
          <w:lang w:val="en-US"/>
        </w:rPr>
        <w:t xml:space="preserve"> characters</w:t>
      </w:r>
    </w:p>
    <w:p w:rsidR="00D91134" w:rsidRPr="00DA6D9B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Pre-head:</w:t>
      </w:r>
      <w:r w:rsidRPr="00DA6D9B">
        <w:rPr>
          <w:rFonts w:cs="Arial"/>
          <w:sz w:val="20"/>
          <w:lang w:val="en-US"/>
        </w:rPr>
        <w:tab/>
        <w:t>38 characters</w:t>
      </w:r>
    </w:p>
    <w:p w:rsidR="00D91134" w:rsidRPr="00DA6D9B" w:rsidRDefault="00DA6D9B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1073</w:t>
      </w:r>
      <w:r w:rsidR="00D91134" w:rsidRPr="00DA6D9B">
        <w:rPr>
          <w:rFonts w:cs="Arial"/>
          <w:sz w:val="20"/>
          <w:lang w:val="en-US"/>
        </w:rPr>
        <w:t xml:space="preserve"> characters</w:t>
      </w:r>
    </w:p>
    <w:p w:rsidR="00D91134" w:rsidRPr="00DA6D9B" w:rsidRDefault="00DA6D9B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1171</w:t>
      </w:r>
      <w:bookmarkStart w:id="0" w:name="_GoBack"/>
      <w:bookmarkEnd w:id="0"/>
      <w:r w:rsidR="00D91134" w:rsidRPr="00DA6D9B">
        <w:rPr>
          <w:rFonts w:cs="Arial"/>
          <w:sz w:val="20"/>
          <w:lang w:val="en-US"/>
        </w:rPr>
        <w:t xml:space="preserve"> characters</w:t>
      </w:r>
    </w:p>
    <w:p w:rsidR="00D91134" w:rsidRPr="00DA6D9B" w:rsidRDefault="00D91134" w:rsidP="00D91134">
      <w:pPr>
        <w:rPr>
          <w:rFonts w:cs="Arial"/>
          <w:sz w:val="20"/>
          <w:lang w:val="en-US"/>
        </w:rPr>
      </w:pPr>
    </w:p>
    <w:p w:rsidR="00F94190" w:rsidRPr="00DA6D9B" w:rsidRDefault="00F94190" w:rsidP="008D7D92">
      <w:pPr>
        <w:tabs>
          <w:tab w:val="left" w:pos="4020"/>
        </w:tabs>
        <w:rPr>
          <w:noProof/>
          <w:lang w:val="en-US"/>
        </w:rPr>
      </w:pPr>
      <w:r w:rsidRPr="00DA6D9B">
        <w:rPr>
          <w:noProof/>
          <w:lang w:val="en-US"/>
        </w:rPr>
        <w:tab/>
        <w:t xml:space="preserve"> </w:t>
      </w:r>
    </w:p>
    <w:p w:rsidR="00D91134" w:rsidRPr="00DA6D9B" w:rsidRDefault="00D91134" w:rsidP="00D91134">
      <w:pPr>
        <w:pStyle w:val="Pressetext"/>
        <w:rPr>
          <w:lang w:val="en-US"/>
        </w:rPr>
      </w:pPr>
    </w:p>
    <w:p w:rsidR="00D91134" w:rsidRPr="00DA6D9B" w:rsidRDefault="00D91134" w:rsidP="00D91134">
      <w:pPr>
        <w:pStyle w:val="Pressetext"/>
        <w:rPr>
          <w:lang w:val="en-US"/>
        </w:rPr>
      </w:pPr>
    </w:p>
    <w:p w:rsidR="00D91134" w:rsidRPr="00DA6D9B" w:rsidRDefault="00D91134" w:rsidP="00D91134">
      <w:pPr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HEINRICH KIPP WERK KG</w:t>
      </w:r>
    </w:p>
    <w:p w:rsidR="00D91134" w:rsidRPr="00DA6D9B" w:rsidRDefault="00D91134" w:rsidP="00D91134">
      <w:pPr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Stefanie Beck, Marketing</w:t>
      </w:r>
    </w:p>
    <w:p w:rsidR="00D91134" w:rsidRPr="00DA6D9B" w:rsidRDefault="00D91134" w:rsidP="00D91134">
      <w:pPr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Heubergstrasse 2</w:t>
      </w:r>
    </w:p>
    <w:p w:rsidR="00D91134" w:rsidRPr="00DA6D9B" w:rsidRDefault="00D91134" w:rsidP="00D91134">
      <w:pPr>
        <w:rPr>
          <w:rFonts w:cs="Arial"/>
          <w:sz w:val="20"/>
          <w:lang w:val="en-US"/>
        </w:rPr>
      </w:pPr>
      <w:proofErr w:type="gramStart"/>
      <w:r w:rsidRPr="00DA6D9B">
        <w:rPr>
          <w:rFonts w:cs="Arial"/>
          <w:sz w:val="20"/>
          <w:lang w:val="en-US"/>
        </w:rPr>
        <w:t>72172</w:t>
      </w:r>
      <w:proofErr w:type="gramEnd"/>
      <w:r w:rsidRPr="00DA6D9B">
        <w:rPr>
          <w:rFonts w:cs="Arial"/>
          <w:sz w:val="20"/>
          <w:lang w:val="en-US"/>
        </w:rPr>
        <w:t xml:space="preserve"> Sulz am Neckar, Germany</w:t>
      </w:r>
    </w:p>
    <w:p w:rsidR="00D91134" w:rsidRPr="00DA6D9B" w:rsidRDefault="00D91134" w:rsidP="00D91134">
      <w:pPr>
        <w:rPr>
          <w:rFonts w:cs="Arial"/>
          <w:sz w:val="20"/>
          <w:lang w:val="en-US"/>
        </w:rPr>
      </w:pPr>
    </w:p>
    <w:p w:rsidR="00D91134" w:rsidRPr="00DA6D9B" w:rsidRDefault="00C1139F" w:rsidP="00D91134">
      <w:pPr>
        <w:rPr>
          <w:rFonts w:cs="Arial"/>
          <w:sz w:val="20"/>
          <w:lang w:val="en-US"/>
        </w:rPr>
      </w:pPr>
      <w:r w:rsidRPr="00DA6D9B">
        <w:rPr>
          <w:rFonts w:cs="Arial"/>
          <w:sz w:val="20"/>
          <w:lang w:val="en-US"/>
        </w:rPr>
        <w:t>Telephone: +49 7454 793-30</w:t>
      </w:r>
    </w:p>
    <w:p w:rsidR="00D91134" w:rsidRPr="00DA6D9B" w:rsidRDefault="00D91134" w:rsidP="00D91134">
      <w:pPr>
        <w:rPr>
          <w:sz w:val="20"/>
          <w:szCs w:val="20"/>
          <w:lang w:val="en-US"/>
        </w:rPr>
      </w:pPr>
      <w:r w:rsidRPr="00DA6D9B">
        <w:rPr>
          <w:sz w:val="20"/>
          <w:szCs w:val="20"/>
          <w:lang w:val="en-US"/>
        </w:rPr>
        <w:t xml:space="preserve">E-mail: stefanie.beck@kipp.com </w:t>
      </w:r>
    </w:p>
    <w:p w:rsidR="0094682F" w:rsidRPr="00DA6D9B" w:rsidRDefault="0094682F">
      <w:pPr>
        <w:rPr>
          <w:lang w:val="en-US"/>
        </w:rPr>
      </w:pPr>
    </w:p>
    <w:p w:rsidR="0094682F" w:rsidRPr="00DA6D9B" w:rsidRDefault="00734277" w:rsidP="00DA6D9B">
      <w:pPr>
        <w:rPr>
          <w:lang w:val="en-US"/>
        </w:rPr>
      </w:pPr>
      <w:r w:rsidRPr="00DA6D9B">
        <w:rPr>
          <w:lang w:val="en-US"/>
        </w:rPr>
        <w:br w:type="page"/>
      </w:r>
      <w:r w:rsidR="0094682F" w:rsidRPr="00DA6D9B">
        <w:rPr>
          <w:lang w:val="en-US"/>
        </w:rPr>
        <w:lastRenderedPageBreak/>
        <w:t>Additional information and press photos</w:t>
      </w:r>
    </w:p>
    <w:p w:rsidR="0094682F" w:rsidRPr="00DA6D9B" w:rsidRDefault="0094682F" w:rsidP="0094682F">
      <w:pPr>
        <w:ind w:left="284"/>
        <w:rPr>
          <w:sz w:val="20"/>
          <w:lang w:val="en-US"/>
        </w:rPr>
      </w:pPr>
      <w:r w:rsidRPr="00DA6D9B">
        <w:rPr>
          <w:sz w:val="20"/>
          <w:lang w:val="en-US"/>
        </w:rPr>
        <w:t xml:space="preserve">See www.kipp.com, Region: Germany, </w:t>
      </w:r>
      <w:r w:rsidRPr="00DA6D9B">
        <w:rPr>
          <w:sz w:val="20"/>
          <w:lang w:val="en-US"/>
        </w:rPr>
        <w:br/>
        <w:t>Category: News/Newsroom</w:t>
      </w:r>
    </w:p>
    <w:p w:rsidR="0094682F" w:rsidRPr="00DA6D9B" w:rsidRDefault="0094682F" w:rsidP="0094682F">
      <w:pPr>
        <w:pStyle w:val="berschrift3"/>
        <w:rPr>
          <w:lang w:val="en-US"/>
        </w:rPr>
      </w:pPr>
    </w:p>
    <w:p w:rsidR="0094682F" w:rsidRPr="00DA6D9B" w:rsidRDefault="0094682F" w:rsidP="0094682F">
      <w:pPr>
        <w:pStyle w:val="berschrift3"/>
        <w:rPr>
          <w:lang w:val="en-US"/>
        </w:rPr>
      </w:pPr>
    </w:p>
    <w:p w:rsidR="00DF7909" w:rsidRPr="00DA6D9B" w:rsidRDefault="00DF7909" w:rsidP="00DF7909">
      <w:pPr>
        <w:pStyle w:val="berschrift3"/>
        <w:rPr>
          <w:lang w:val="en-US"/>
        </w:rPr>
      </w:pPr>
      <w:r w:rsidRPr="00DA6D9B">
        <w:rPr>
          <w:lang w:val="en-US"/>
        </w:rPr>
        <w:t>Photo</w:t>
      </w:r>
      <w:r w:rsidRPr="00DA6D9B">
        <w:rPr>
          <w:lang w:val="en-US"/>
        </w:rPr>
        <w:tab/>
      </w:r>
    </w:p>
    <w:p w:rsidR="00DF7909" w:rsidRPr="00DA6D9B" w:rsidRDefault="00DF7909" w:rsidP="00DF7909">
      <w:pPr>
        <w:rPr>
          <w:sz w:val="20"/>
          <w:lang w:val="en-US"/>
        </w:rPr>
      </w:pPr>
      <w:r w:rsidRPr="00DA6D9B">
        <w:rPr>
          <w:sz w:val="20"/>
          <w:lang w:val="en-US"/>
        </w:rPr>
        <w:t>KIPP adjustable TUBULAR HANDLES are freely positionable</w:t>
      </w:r>
      <w:r w:rsidRPr="00DA6D9B">
        <w:rPr>
          <w:sz w:val="20"/>
          <w:lang w:val="en-US"/>
        </w:rPr>
        <w:br/>
        <w:t xml:space="preserve"> Photo: KIPP </w:t>
      </w:r>
    </w:p>
    <w:p w:rsidR="00DF7909" w:rsidRPr="00DA6D9B" w:rsidRDefault="00DF7909" w:rsidP="00DF7909">
      <w:pPr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3274EE" w:rsidTr="00254DCE">
        <w:tc>
          <w:tcPr>
            <w:tcW w:w="4631" w:type="dxa"/>
          </w:tcPr>
          <w:p w:rsidR="00DF7909" w:rsidRDefault="00DF7909" w:rsidP="00254DC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1EBF2" wp14:editId="7A358092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909" w:rsidRPr="00362FE9" w:rsidRDefault="00DF7909" w:rsidP="00254DCE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KIPP-ROHRGRIFFE-einstellbar-K1018.jpg</w:t>
            </w: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Pr="00ED01E4" w:rsidRDefault="00DF7909" w:rsidP="00254DCE">
            <w:pPr>
              <w:rPr>
                <w:sz w:val="20"/>
              </w:rPr>
            </w:pPr>
          </w:p>
        </w:tc>
      </w:tr>
    </w:tbl>
    <w:p w:rsidR="00DF7909" w:rsidRPr="00DF7909" w:rsidRDefault="00DF7909" w:rsidP="0094682F">
      <w:pPr>
        <w:pStyle w:val="berschrift3"/>
      </w:pPr>
    </w:p>
    <w:p w:rsidR="00DF7909" w:rsidRPr="00DA6D9B" w:rsidRDefault="00DF7909" w:rsidP="00DF7909">
      <w:pPr>
        <w:ind w:left="-79"/>
        <w:rPr>
          <w:sz w:val="16"/>
          <w:szCs w:val="16"/>
          <w:lang w:val="en-US"/>
        </w:rPr>
      </w:pPr>
      <w:r w:rsidRPr="00DA6D9B">
        <w:rPr>
          <w:sz w:val="16"/>
          <w:szCs w:val="16"/>
          <w:lang w:val="en-US"/>
        </w:rPr>
        <w:t xml:space="preserve">Image copyright: Released for licence and royalty-free publication in speciality media. </w:t>
      </w:r>
    </w:p>
    <w:p w:rsidR="00DF7909" w:rsidRPr="00DA6D9B" w:rsidRDefault="00DF7909" w:rsidP="00DF7909">
      <w:pPr>
        <w:ind w:left="-79"/>
        <w:rPr>
          <w:sz w:val="16"/>
          <w:szCs w:val="16"/>
          <w:lang w:val="en-US"/>
        </w:rPr>
      </w:pPr>
      <w:r w:rsidRPr="00DA6D9B">
        <w:rPr>
          <w:sz w:val="16"/>
          <w:szCs w:val="16"/>
          <w:lang w:val="en-US"/>
        </w:rPr>
        <w:t xml:space="preserve">Please cite the source and submit a reference. </w:t>
      </w:r>
    </w:p>
    <w:p w:rsidR="0094682F" w:rsidRPr="00DA6D9B" w:rsidRDefault="0094682F" w:rsidP="0094682F">
      <w:pPr>
        <w:rPr>
          <w:lang w:val="en-US"/>
        </w:rPr>
      </w:pPr>
    </w:p>
    <w:sectPr w:rsidR="0094682F" w:rsidRPr="00DA6D9B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9" w:rsidRDefault="00C35219">
      <w:r>
        <w:separator/>
      </w:r>
    </w:p>
  </w:endnote>
  <w:endnote w:type="continuationSeparator" w:id="0">
    <w:p w:rsidR="00C35219" w:rsidRDefault="00C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7" w:rsidRPr="000E5B84" w:rsidRDefault="00A671F7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A6D9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9" w:rsidRDefault="00C35219">
      <w:r>
        <w:separator/>
      </w:r>
    </w:p>
  </w:footnote>
  <w:footnote w:type="continuationSeparator" w:id="0">
    <w:p w:rsidR="00C35219" w:rsidRDefault="00C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604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22F"/>
    <w:rsid w:val="0073096B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75BA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A6D9B"/>
    <w:rsid w:val="00DD7BB1"/>
    <w:rsid w:val="00DE4BEA"/>
    <w:rsid w:val="00DE62F7"/>
    <w:rsid w:val="00DE744E"/>
    <w:rsid w:val="00DF7909"/>
    <w:rsid w:val="00E04162"/>
    <w:rsid w:val="00E11211"/>
    <w:rsid w:val="00E26490"/>
    <w:rsid w:val="00E271A2"/>
    <w:rsid w:val="00E60EE7"/>
    <w:rsid w:val="00E86C10"/>
    <w:rsid w:val="00E92111"/>
    <w:rsid w:val="00EA130D"/>
    <w:rsid w:val="00EA603D"/>
    <w:rsid w:val="00EC0016"/>
    <w:rsid w:val="00EC00AB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3237F64-F4A5-49D6-9325-67E4CB0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B0B2-1333-464E-B229-603C26D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227A1AE2.dotm</Template>
  <TotalTime>0</TotalTime>
  <Pages>2</Pages>
  <Words>265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2016-04-18T15:15:00Z</cp:lastPrinted>
  <dcterms:created xsi:type="dcterms:W3CDTF">2016-04-18T14:20:00Z</dcterms:created>
  <dcterms:modified xsi:type="dcterms:W3CDTF">2016-06-02T14:00:00Z</dcterms:modified>
</cp:coreProperties>
</file>