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3C210915" w:rsidR="00783817" w:rsidRPr="003E5063" w:rsidRDefault="00712012" w:rsidP="00030419">
      <w:pPr>
        <w:pStyle w:val="berschrift3"/>
        <w:tabs>
          <w:tab w:val="right" w:pos="9356"/>
        </w:tabs>
        <w:spacing w:line="300" w:lineRule="auto"/>
        <w:jc w:val="right"/>
        <w:rPr>
          <w:rFonts w:cs="Arial"/>
          <w:sz w:val="22"/>
          <w:szCs w:val="22"/>
          <w:lang w:val="en-US"/>
        </w:rPr>
      </w:pPr>
      <w:proofErr w:type="spellStart"/>
      <w:r w:rsidRPr="003E5063">
        <w:rPr>
          <w:rFonts w:cs="Arial"/>
          <w:b w:val="0"/>
          <w:sz w:val="22"/>
          <w:szCs w:val="22"/>
          <w:lang w:val="en-US"/>
        </w:rPr>
        <w:t>Sulz</w:t>
      </w:r>
      <w:proofErr w:type="spellEnd"/>
      <w:r w:rsidRPr="003E5063">
        <w:rPr>
          <w:rFonts w:cs="Arial"/>
          <w:b w:val="0"/>
          <w:sz w:val="22"/>
          <w:szCs w:val="22"/>
          <w:lang w:val="en-US"/>
        </w:rPr>
        <w:t xml:space="preserve"> am </w:t>
      </w:r>
      <w:r w:rsidRPr="003E5063">
        <w:rPr>
          <w:rFonts w:cs="Arial"/>
          <w:b w:val="0"/>
          <w:color w:val="000000" w:themeColor="text1"/>
          <w:sz w:val="22"/>
          <w:szCs w:val="22"/>
          <w:lang w:val="en-US"/>
        </w:rPr>
        <w:t>Neckar, August 2021</w:t>
      </w:r>
    </w:p>
    <w:p w14:paraId="524F8254" w14:textId="77777777" w:rsidR="002E6D66" w:rsidRPr="003E5063" w:rsidRDefault="002E6D66" w:rsidP="00030419">
      <w:pPr>
        <w:spacing w:line="300" w:lineRule="auto"/>
        <w:rPr>
          <w:rFonts w:cs="Arial"/>
          <w:sz w:val="22"/>
          <w:szCs w:val="22"/>
          <w:lang w:val="en-US"/>
        </w:rPr>
      </w:pPr>
    </w:p>
    <w:p w14:paraId="4F479F1D" w14:textId="77777777" w:rsidR="00D616EB" w:rsidRPr="003E5063" w:rsidRDefault="00D616EB" w:rsidP="00030419">
      <w:pPr>
        <w:spacing w:line="300" w:lineRule="auto"/>
        <w:rPr>
          <w:rFonts w:eastAsia="Times" w:cs="Arial"/>
          <w:kern w:val="32"/>
          <w:sz w:val="22"/>
          <w:szCs w:val="22"/>
          <w:lang w:val="en-US" w:eastAsia="x-none"/>
        </w:rPr>
      </w:pPr>
    </w:p>
    <w:p w14:paraId="132074EF" w14:textId="1EB31BE5" w:rsidR="00AE7510" w:rsidRPr="003E5063" w:rsidRDefault="00CD2199" w:rsidP="00030419">
      <w:pPr>
        <w:spacing w:line="300" w:lineRule="auto"/>
        <w:rPr>
          <w:rFonts w:eastAsia="Times" w:cs="Arial"/>
          <w:b/>
          <w:bCs/>
          <w:color w:val="000000" w:themeColor="text1"/>
          <w:kern w:val="32"/>
          <w:sz w:val="22"/>
          <w:szCs w:val="22"/>
          <w:lang w:val="en-US" w:eastAsia="x-none"/>
        </w:rPr>
      </w:pPr>
      <w:r w:rsidRPr="003E5063">
        <w:rPr>
          <w:rFonts w:eastAsia="Times" w:cs="Arial"/>
          <w:b/>
          <w:kern w:val="32"/>
          <w:sz w:val="22"/>
          <w:szCs w:val="22"/>
          <w:lang w:val="en-US" w:eastAsia="x-none"/>
        </w:rPr>
        <w:br/>
      </w:r>
    </w:p>
    <w:p w14:paraId="418171B9" w14:textId="21D8D4F0" w:rsidR="00712012" w:rsidRPr="003E5063" w:rsidRDefault="000E552A" w:rsidP="00030419">
      <w:pPr>
        <w:spacing w:line="300" w:lineRule="auto"/>
        <w:rPr>
          <w:rFonts w:eastAsia="Times" w:cs="Arial"/>
          <w:b/>
          <w:bCs/>
          <w:color w:val="000000" w:themeColor="text1"/>
          <w:kern w:val="32"/>
          <w:sz w:val="32"/>
          <w:szCs w:val="32"/>
          <w:lang w:val="en-US" w:eastAsia="x-none"/>
        </w:rPr>
      </w:pPr>
      <w:r w:rsidRPr="003E5063">
        <w:rPr>
          <w:rFonts w:eastAsia="Times" w:cs="Arial"/>
          <w:b/>
          <w:bCs/>
          <w:color w:val="000000" w:themeColor="text1"/>
          <w:kern w:val="32"/>
          <w:sz w:val="32"/>
          <w:szCs w:val="32"/>
          <w:lang w:val="en-US"/>
        </w:rPr>
        <w:t xml:space="preserve">Indexing and clamping grip: </w:t>
      </w:r>
      <w:r w:rsidRPr="003E5063">
        <w:rPr>
          <w:rFonts w:eastAsia="Times" w:cs="Arial"/>
          <w:b/>
          <w:bCs/>
          <w:color w:val="000000" w:themeColor="text1"/>
          <w:kern w:val="32"/>
          <w:sz w:val="32"/>
          <w:szCs w:val="32"/>
          <w:lang w:val="en-US"/>
        </w:rPr>
        <w:br/>
        <w:t>Combined functions in one product</w:t>
      </w:r>
    </w:p>
    <w:p w14:paraId="73C2DA5A" w14:textId="77777777" w:rsidR="000E552A" w:rsidRPr="003E5063" w:rsidRDefault="000E552A" w:rsidP="00030419">
      <w:pPr>
        <w:spacing w:line="300" w:lineRule="auto"/>
        <w:rPr>
          <w:rFonts w:cs="Arial"/>
          <w:b/>
          <w:bCs/>
          <w:color w:val="000000" w:themeColor="text1"/>
          <w:sz w:val="22"/>
          <w:szCs w:val="22"/>
          <w:lang w:val="en-US"/>
        </w:rPr>
      </w:pPr>
    </w:p>
    <w:p w14:paraId="116DDF7D" w14:textId="588A3B1D" w:rsidR="00466AF8" w:rsidRPr="003E5063" w:rsidRDefault="00466AF8" w:rsidP="00030419">
      <w:pPr>
        <w:spacing w:line="300" w:lineRule="auto"/>
        <w:rPr>
          <w:rFonts w:cs="Arial"/>
          <w:b/>
          <w:color w:val="000000" w:themeColor="text1"/>
          <w:sz w:val="22"/>
          <w:szCs w:val="22"/>
          <w:lang w:val="en-US"/>
        </w:rPr>
      </w:pPr>
      <w:r w:rsidRPr="003E5063">
        <w:rPr>
          <w:rFonts w:cs="Arial"/>
          <w:b/>
          <w:bCs/>
          <w:color w:val="000000" w:themeColor="text1"/>
          <w:sz w:val="22"/>
          <w:szCs w:val="22"/>
          <w:lang w:val="en-US"/>
        </w:rPr>
        <w:t xml:space="preserve">Two becomes one: HEINRICH KIPP WERK </w:t>
      </w:r>
      <w:r w:rsidRPr="003E5063">
        <w:rPr>
          <w:rFonts w:cs="Arial"/>
          <w:b/>
          <w:color w:val="000000" w:themeColor="text1"/>
          <w:sz w:val="22"/>
          <w:szCs w:val="22"/>
          <w:lang w:val="en-US"/>
        </w:rPr>
        <w:t xml:space="preserve">has launched a solution that takes over the tasks of both indexing plungers and star grips. With these users can position, secure and clamp diverse adjustment elements with just one product. The new indexing and clamping grip </w:t>
      </w:r>
      <w:proofErr w:type="gramStart"/>
      <w:r w:rsidRPr="003E5063">
        <w:rPr>
          <w:rFonts w:cs="Arial"/>
          <w:b/>
          <w:color w:val="000000" w:themeColor="text1"/>
          <w:sz w:val="22"/>
          <w:szCs w:val="22"/>
          <w:lang w:val="en-US"/>
        </w:rPr>
        <w:t>is</w:t>
      </w:r>
      <w:proofErr w:type="gramEnd"/>
      <w:r w:rsidRPr="003E5063">
        <w:rPr>
          <w:rFonts w:cs="Arial"/>
          <w:b/>
          <w:color w:val="000000" w:themeColor="text1"/>
          <w:sz w:val="22"/>
          <w:szCs w:val="22"/>
          <w:lang w:val="en-US"/>
        </w:rPr>
        <w:t xml:space="preserve"> also available as an option with an optical locked indicator, providing additional safety in use.</w:t>
      </w:r>
    </w:p>
    <w:p w14:paraId="2857A89E" w14:textId="77777777" w:rsidR="000E552A" w:rsidRPr="003E5063" w:rsidRDefault="000E552A" w:rsidP="00030419">
      <w:pPr>
        <w:spacing w:line="300" w:lineRule="auto"/>
        <w:rPr>
          <w:rFonts w:cs="Arial"/>
          <w:color w:val="000000" w:themeColor="text1"/>
          <w:sz w:val="22"/>
          <w:szCs w:val="22"/>
          <w:lang w:val="en-US"/>
        </w:rPr>
      </w:pPr>
    </w:p>
    <w:p w14:paraId="4EEF2EEE" w14:textId="3D143282" w:rsidR="005C1676" w:rsidRPr="003E5063" w:rsidRDefault="005C1676" w:rsidP="00030419">
      <w:pPr>
        <w:spacing w:line="300" w:lineRule="auto"/>
        <w:rPr>
          <w:rFonts w:cs="Arial"/>
          <w:color w:val="000000" w:themeColor="text1"/>
          <w:sz w:val="22"/>
          <w:szCs w:val="22"/>
          <w:lang w:val="en-US"/>
        </w:rPr>
      </w:pPr>
      <w:r w:rsidRPr="003E5063">
        <w:rPr>
          <w:rFonts w:cs="Arial"/>
          <w:color w:val="000000" w:themeColor="text1"/>
          <w:sz w:val="22"/>
          <w:szCs w:val="22"/>
          <w:lang w:val="en-US"/>
        </w:rPr>
        <w:t xml:space="preserve">Customers can feel confident with the new </w:t>
      </w:r>
      <w:hyperlink r:id="rId7" w:history="1">
        <w:r w:rsidRPr="003E5063">
          <w:rPr>
            <w:rStyle w:val="Hyperlink"/>
            <w:rFonts w:cs="Arial"/>
            <w:szCs w:val="22"/>
            <w:lang w:val="en-US"/>
          </w:rPr>
          <w:t>Indexing and clamping grip</w:t>
        </w:r>
      </w:hyperlink>
      <w:r w:rsidRPr="003E5063">
        <w:rPr>
          <w:rFonts w:cs="Arial"/>
          <w:color w:val="000000" w:themeColor="text1"/>
          <w:sz w:val="22"/>
          <w:szCs w:val="22"/>
          <w:lang w:val="en-US"/>
        </w:rPr>
        <w:t xml:space="preserve">: Indexing is effected positively with the pin and clamping is achieved frictionally via the end face of the sleeve. Twisting the grip in the retracted position holds the indexing pin in the retracted position. By the </w:t>
      </w:r>
      <w:hyperlink r:id="rId8" w:history="1">
        <w:r w:rsidRPr="003E5063">
          <w:rPr>
            <w:rStyle w:val="Hyperlink"/>
            <w:rFonts w:cs="Arial"/>
            <w:szCs w:val="22"/>
            <w:lang w:val="en-US"/>
          </w:rPr>
          <w:t>Model with optical locked indicator</w:t>
        </w:r>
      </w:hyperlink>
      <w:r w:rsidRPr="003E5063">
        <w:rPr>
          <w:rFonts w:cs="Arial"/>
          <w:color w:val="000000" w:themeColor="text1"/>
          <w:sz w:val="22"/>
          <w:szCs w:val="22"/>
          <w:lang w:val="en-US"/>
        </w:rPr>
        <w:t xml:space="preserve"> a protruding signal button means that the indexing pin is not completely extended.</w:t>
      </w:r>
    </w:p>
    <w:p w14:paraId="1189FCB5" w14:textId="77777777" w:rsidR="005C1676" w:rsidRPr="003E5063" w:rsidRDefault="005C1676" w:rsidP="00030419">
      <w:pPr>
        <w:spacing w:line="300" w:lineRule="auto"/>
        <w:rPr>
          <w:rFonts w:cs="Arial"/>
          <w:color w:val="000000" w:themeColor="text1"/>
          <w:sz w:val="22"/>
          <w:szCs w:val="22"/>
          <w:lang w:val="en-US"/>
        </w:rPr>
      </w:pPr>
    </w:p>
    <w:p w14:paraId="7BF2129E" w14:textId="09290315" w:rsidR="000E552A" w:rsidRPr="003E5063" w:rsidRDefault="00661362" w:rsidP="00030419">
      <w:pPr>
        <w:spacing w:line="300" w:lineRule="auto"/>
        <w:rPr>
          <w:rFonts w:cs="Arial"/>
          <w:color w:val="000000" w:themeColor="text1"/>
          <w:sz w:val="22"/>
          <w:szCs w:val="22"/>
          <w:lang w:val="en-US"/>
        </w:rPr>
      </w:pPr>
      <w:r w:rsidRPr="003E5063">
        <w:rPr>
          <w:rFonts w:cs="Arial"/>
          <w:color w:val="000000" w:themeColor="text1"/>
          <w:sz w:val="22"/>
          <w:szCs w:val="22"/>
          <w:lang w:val="en-US"/>
        </w:rPr>
        <w:t xml:space="preserve">The device is suitable for the manual operation of assemblies, aggregates, machines and fixtures, but can also be used on </w:t>
      </w:r>
      <w:proofErr w:type="gramStart"/>
      <w:r w:rsidRPr="003E5063">
        <w:rPr>
          <w:rFonts w:cs="Arial"/>
          <w:color w:val="000000" w:themeColor="text1"/>
          <w:sz w:val="22"/>
          <w:szCs w:val="22"/>
          <w:lang w:val="en-US"/>
        </w:rPr>
        <w:t>e.g.</w:t>
      </w:r>
      <w:proofErr w:type="gramEnd"/>
      <w:r w:rsidRPr="003E5063">
        <w:rPr>
          <w:rFonts w:cs="Arial"/>
          <w:color w:val="000000" w:themeColor="text1"/>
          <w:sz w:val="22"/>
          <w:szCs w:val="22"/>
          <w:lang w:val="en-US"/>
        </w:rPr>
        <w:t xml:space="preserve"> sports equipment. The star grip ensures comfortable and ergonomic operation. The user simply pulls the indexing and clamping grip which, when released locks and fixates the support arm at the desired height. The optical locked indicator is an ideal choice especially for the height adjustment of monitors: the user can see at first glance whether the pin is engaged or not. </w:t>
      </w:r>
      <w:r w:rsidRPr="003E5063">
        <w:rPr>
          <w:rFonts w:cs="Arial"/>
          <w:sz w:val="22"/>
          <w:szCs w:val="22"/>
          <w:lang w:val="en-US"/>
        </w:rPr>
        <w:t>Otherwise, the monitor could slide down unintentionally and change its position.</w:t>
      </w:r>
    </w:p>
    <w:p w14:paraId="10C14265" w14:textId="77777777" w:rsidR="000E552A" w:rsidRPr="003E5063" w:rsidRDefault="000E552A" w:rsidP="00030419">
      <w:pPr>
        <w:spacing w:line="300" w:lineRule="auto"/>
        <w:rPr>
          <w:rFonts w:cs="Arial"/>
          <w:color w:val="000000" w:themeColor="text1"/>
          <w:sz w:val="22"/>
          <w:szCs w:val="22"/>
          <w:lang w:val="en-US"/>
        </w:rPr>
      </w:pPr>
    </w:p>
    <w:p w14:paraId="1DCB6527" w14:textId="29C372CB" w:rsidR="00BD4354" w:rsidRPr="003E5063" w:rsidRDefault="00BD4354" w:rsidP="009F69D8">
      <w:pPr>
        <w:spacing w:line="300" w:lineRule="auto"/>
        <w:rPr>
          <w:rFonts w:ascii="Times New Roman" w:hAnsi="Times New Roman"/>
          <w:lang w:val="en-US"/>
        </w:rPr>
      </w:pPr>
      <w:r w:rsidRPr="003E5063">
        <w:rPr>
          <w:rFonts w:cs="Arial"/>
          <w:color w:val="000000" w:themeColor="text1"/>
          <w:sz w:val="22"/>
          <w:szCs w:val="22"/>
          <w:lang w:val="en-US"/>
        </w:rPr>
        <w:t xml:space="preserve">Indexing and clamping grips are made of black thermoplastic; the red signal button which is made of the same material stands out visually. Eight different sizes and versions are available. The diameter of the </w:t>
      </w:r>
      <w:proofErr w:type="gramStart"/>
      <w:r w:rsidRPr="003E5063">
        <w:rPr>
          <w:rFonts w:cs="Arial"/>
          <w:color w:val="000000" w:themeColor="text1"/>
          <w:sz w:val="22"/>
          <w:szCs w:val="22"/>
          <w:lang w:val="en-US"/>
        </w:rPr>
        <w:t>stainless steel</w:t>
      </w:r>
      <w:proofErr w:type="gramEnd"/>
      <w:r w:rsidRPr="003E5063">
        <w:rPr>
          <w:rFonts w:cs="Arial"/>
          <w:color w:val="000000" w:themeColor="text1"/>
          <w:sz w:val="22"/>
          <w:szCs w:val="22"/>
          <w:lang w:val="en-US"/>
        </w:rPr>
        <w:t xml:space="preserve"> indexing pin varies between 4–8 mm, while the steel threaded sleeve is available in the sizes M8–M16 and have standard or fine threads. </w:t>
      </w:r>
    </w:p>
    <w:p w14:paraId="14A39822" w14:textId="77777777" w:rsidR="00DB1F14" w:rsidRPr="003E5063" w:rsidRDefault="00DB1F14" w:rsidP="00030419">
      <w:pPr>
        <w:spacing w:line="300" w:lineRule="auto"/>
        <w:rPr>
          <w:rFonts w:cs="Arial"/>
          <w:color w:val="000000" w:themeColor="text1"/>
          <w:sz w:val="22"/>
          <w:szCs w:val="22"/>
          <w:lang w:val="en-US"/>
        </w:rPr>
      </w:pPr>
    </w:p>
    <w:p w14:paraId="4E47A71C" w14:textId="64EC817D" w:rsidR="00D91134" w:rsidRPr="001F5EDF" w:rsidRDefault="00F83EA8" w:rsidP="00030419">
      <w:pPr>
        <w:spacing w:line="300" w:lineRule="auto"/>
        <w:rPr>
          <w:rFonts w:cs="Arial"/>
          <w:color w:val="000000" w:themeColor="text1"/>
          <w:sz w:val="22"/>
          <w:szCs w:val="22"/>
          <w:lang w:val="en-US"/>
        </w:rPr>
      </w:pPr>
      <w:r w:rsidRPr="001F5EDF">
        <w:rPr>
          <w:rFonts w:cs="Arial"/>
          <w:color w:val="000000" w:themeColor="text1"/>
          <w:sz w:val="22"/>
          <w:szCs w:val="22"/>
          <w:lang w:val="en-US"/>
        </w:rPr>
        <w:t>(Characters including spaces: 1,</w:t>
      </w:r>
      <w:r w:rsidR="003E5063" w:rsidRPr="001F5EDF">
        <w:rPr>
          <w:rFonts w:cs="Arial"/>
          <w:color w:val="000000" w:themeColor="text1"/>
          <w:sz w:val="22"/>
          <w:szCs w:val="22"/>
          <w:lang w:val="en-US"/>
        </w:rPr>
        <w:t>770</w:t>
      </w:r>
      <w:r w:rsidRPr="001F5EDF">
        <w:rPr>
          <w:rFonts w:cs="Arial"/>
          <w:color w:val="000000" w:themeColor="text1"/>
          <w:sz w:val="22"/>
          <w:szCs w:val="22"/>
          <w:lang w:val="en-US"/>
        </w:rPr>
        <w:t>)</w:t>
      </w:r>
    </w:p>
    <w:p w14:paraId="2DE2B37E" w14:textId="03FCE4CC" w:rsidR="00D91134" w:rsidRPr="001F5EDF" w:rsidRDefault="00D91134" w:rsidP="00030419">
      <w:pPr>
        <w:spacing w:line="300" w:lineRule="auto"/>
        <w:rPr>
          <w:rFonts w:cs="Arial"/>
          <w:color w:val="000000" w:themeColor="text1"/>
          <w:sz w:val="22"/>
          <w:szCs w:val="22"/>
          <w:lang w:val="en-US"/>
        </w:rPr>
      </w:pPr>
    </w:p>
    <w:p w14:paraId="17E20B5A" w14:textId="55DA39BC" w:rsidR="00E004E0" w:rsidRPr="001F5EDF" w:rsidRDefault="00E004E0" w:rsidP="00030419">
      <w:pPr>
        <w:spacing w:line="300" w:lineRule="auto"/>
        <w:rPr>
          <w:rFonts w:cs="Arial"/>
          <w:color w:val="000000" w:themeColor="text1"/>
          <w:sz w:val="22"/>
          <w:szCs w:val="22"/>
          <w:lang w:val="en-US"/>
        </w:rPr>
      </w:pPr>
    </w:p>
    <w:p w14:paraId="2FE5CA6C" w14:textId="6030728C" w:rsidR="00E004E0" w:rsidRPr="001F5EDF" w:rsidRDefault="00E004E0" w:rsidP="00030419">
      <w:pPr>
        <w:spacing w:line="300" w:lineRule="auto"/>
        <w:rPr>
          <w:rFonts w:cs="Arial"/>
          <w:color w:val="000000" w:themeColor="text1"/>
          <w:sz w:val="22"/>
          <w:szCs w:val="22"/>
          <w:lang w:val="en-US"/>
        </w:rPr>
      </w:pPr>
    </w:p>
    <w:p w14:paraId="3DA75268" w14:textId="77777777" w:rsidR="003E5063" w:rsidRPr="001F5EDF" w:rsidRDefault="003E5063" w:rsidP="00030419">
      <w:pPr>
        <w:spacing w:line="300" w:lineRule="auto"/>
        <w:rPr>
          <w:rFonts w:cs="Arial"/>
          <w:color w:val="000000" w:themeColor="text1"/>
          <w:sz w:val="22"/>
          <w:szCs w:val="22"/>
          <w:lang w:val="en-US"/>
        </w:rPr>
      </w:pPr>
    </w:p>
    <w:p w14:paraId="3A96B40D" w14:textId="428624A6" w:rsidR="00E004E0" w:rsidRPr="001F5EDF" w:rsidRDefault="00E004E0" w:rsidP="00030419">
      <w:pPr>
        <w:spacing w:line="300" w:lineRule="auto"/>
        <w:rPr>
          <w:rFonts w:cs="Arial"/>
          <w:color w:val="000000" w:themeColor="text1"/>
          <w:sz w:val="22"/>
          <w:szCs w:val="22"/>
          <w:lang w:val="en-US"/>
        </w:rPr>
      </w:pPr>
    </w:p>
    <w:p w14:paraId="2F38CA8C" w14:textId="30BF3952" w:rsidR="00E004E0" w:rsidRPr="001F5EDF" w:rsidRDefault="00E004E0" w:rsidP="00030419">
      <w:pPr>
        <w:spacing w:line="300" w:lineRule="auto"/>
        <w:rPr>
          <w:rFonts w:cs="Arial"/>
          <w:color w:val="000000" w:themeColor="text1"/>
          <w:sz w:val="22"/>
          <w:szCs w:val="22"/>
          <w:lang w:val="en-US"/>
        </w:rPr>
      </w:pPr>
    </w:p>
    <w:p w14:paraId="3306DE2D" w14:textId="77777777" w:rsidR="00E004E0" w:rsidRPr="001F5EDF" w:rsidRDefault="00E004E0" w:rsidP="00030419">
      <w:pPr>
        <w:spacing w:line="300" w:lineRule="auto"/>
        <w:rPr>
          <w:rFonts w:cs="Arial"/>
          <w:color w:val="000000" w:themeColor="text1"/>
          <w:sz w:val="22"/>
          <w:szCs w:val="22"/>
          <w:lang w:val="en-US"/>
        </w:rPr>
      </w:pPr>
    </w:p>
    <w:p w14:paraId="25F446B8" w14:textId="77777777" w:rsidR="00E004E0" w:rsidRPr="001F5EDF" w:rsidRDefault="00E004E0" w:rsidP="00030419">
      <w:pPr>
        <w:pStyle w:val="Pressetext"/>
        <w:spacing w:line="300" w:lineRule="auto"/>
        <w:rPr>
          <w:rFonts w:cs="Arial"/>
          <w:b/>
          <w:color w:val="000000" w:themeColor="text1"/>
          <w:szCs w:val="22"/>
          <w:lang w:val="en-US"/>
        </w:rPr>
      </w:pPr>
    </w:p>
    <w:p w14:paraId="480E0F4A" w14:textId="72619DEB" w:rsidR="004C7D10" w:rsidRPr="001F5EDF" w:rsidRDefault="004C7D10" w:rsidP="00030419">
      <w:pPr>
        <w:pStyle w:val="Pressetext"/>
        <w:spacing w:line="300" w:lineRule="auto"/>
        <w:rPr>
          <w:rFonts w:cs="Arial"/>
          <w:b/>
          <w:color w:val="000000" w:themeColor="text1"/>
          <w:szCs w:val="22"/>
          <w:lang w:val="en-US"/>
        </w:rPr>
      </w:pPr>
      <w:r w:rsidRPr="001F5EDF">
        <w:rPr>
          <w:rFonts w:cs="Arial"/>
          <w:b/>
          <w:color w:val="000000" w:themeColor="text1"/>
          <w:szCs w:val="22"/>
          <w:lang w:val="en-US"/>
        </w:rPr>
        <w:lastRenderedPageBreak/>
        <w:t>Image overview:</w:t>
      </w:r>
    </w:p>
    <w:p w14:paraId="66542A2C" w14:textId="45E2D4B8" w:rsidR="00E31D5B" w:rsidRPr="001F5EDF" w:rsidRDefault="00E31D5B" w:rsidP="00030419">
      <w:pPr>
        <w:spacing w:line="300" w:lineRule="auto"/>
        <w:rPr>
          <w:rFonts w:eastAsia="Times" w:cs="Arial"/>
          <w:b/>
          <w:color w:val="000000" w:themeColor="text1"/>
          <w:sz w:val="22"/>
          <w:szCs w:val="22"/>
          <w:lang w:val="en-US"/>
        </w:rPr>
      </w:pPr>
    </w:p>
    <w:p w14:paraId="30F5810B" w14:textId="51DCCCF9" w:rsidR="0071193B" w:rsidRPr="00E004E0" w:rsidRDefault="008F3BCB" w:rsidP="00030419">
      <w:pPr>
        <w:pStyle w:val="Pressetext"/>
        <w:spacing w:line="300" w:lineRule="auto"/>
        <w:rPr>
          <w:rFonts w:cs="Arial"/>
          <w:b/>
          <w:color w:val="000000" w:themeColor="text1"/>
          <w:szCs w:val="22"/>
        </w:rPr>
      </w:pPr>
      <w:r>
        <w:rPr>
          <w:rFonts w:cs="Arial"/>
          <w:b/>
          <w:noProof/>
          <w:color w:val="000000" w:themeColor="text1"/>
          <w:szCs w:val="22"/>
        </w:rPr>
        <w:drawing>
          <wp:inline distT="0" distB="0" distL="0" distR="0" wp14:anchorId="1EB042B4" wp14:editId="61343502">
            <wp:extent cx="4657915" cy="3362960"/>
            <wp:effectExtent l="0" t="0" r="3175" b="2540"/>
            <wp:docPr id="4" name="Grafik 4"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etallwar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3919" cy="3367295"/>
                    </a:xfrm>
                    <a:prstGeom prst="rect">
                      <a:avLst/>
                    </a:prstGeom>
                  </pic:spPr>
                </pic:pic>
              </a:graphicData>
            </a:graphic>
          </wp:inline>
        </w:drawing>
      </w:r>
    </w:p>
    <w:p w14:paraId="310A8C10" w14:textId="16CC54BE" w:rsidR="0065225D" w:rsidRPr="003E5063" w:rsidRDefault="0065225D" w:rsidP="00030419">
      <w:pPr>
        <w:pStyle w:val="Pressetext"/>
        <w:spacing w:line="300" w:lineRule="auto"/>
        <w:rPr>
          <w:rFonts w:cs="Arial"/>
          <w:bCs/>
          <w:color w:val="000000" w:themeColor="text1"/>
          <w:szCs w:val="22"/>
          <w:lang w:val="en-US"/>
        </w:rPr>
      </w:pPr>
      <w:r w:rsidRPr="003E5063">
        <w:rPr>
          <w:rFonts w:cs="Arial"/>
          <w:color w:val="000000" w:themeColor="text1"/>
          <w:szCs w:val="22"/>
          <w:lang w:val="en-US"/>
        </w:rPr>
        <w:t>The new indexing and clamping grip</w:t>
      </w:r>
      <w:r w:rsidRPr="003E5063">
        <w:rPr>
          <w:rFonts w:cs="Arial"/>
          <w:bCs/>
          <w:color w:val="000000" w:themeColor="text1"/>
          <w:szCs w:val="22"/>
          <w:lang w:val="en-US"/>
        </w:rPr>
        <w:t xml:space="preserve"> from KIPP </w:t>
      </w:r>
      <w:proofErr w:type="gramStart"/>
      <w:r w:rsidRPr="003E5063">
        <w:rPr>
          <w:rFonts w:cs="Arial"/>
          <w:color w:val="000000" w:themeColor="text1"/>
          <w:szCs w:val="22"/>
          <w:lang w:val="en-US"/>
        </w:rPr>
        <w:t>combines</w:t>
      </w:r>
      <w:proofErr w:type="gramEnd"/>
      <w:r w:rsidRPr="003E5063">
        <w:rPr>
          <w:rFonts w:cs="Arial"/>
          <w:color w:val="000000" w:themeColor="text1"/>
          <w:szCs w:val="22"/>
          <w:lang w:val="en-US"/>
        </w:rPr>
        <w:t xml:space="preserve"> the functions of an indexing plunger and star grip.</w:t>
      </w:r>
    </w:p>
    <w:p w14:paraId="691DD604" w14:textId="2749CE8C" w:rsidR="0071193B" w:rsidRPr="003E5063" w:rsidRDefault="0071193B" w:rsidP="00030419">
      <w:pPr>
        <w:pStyle w:val="Pressetext"/>
        <w:spacing w:line="300" w:lineRule="auto"/>
        <w:rPr>
          <w:rFonts w:cs="Arial"/>
          <w:b/>
          <w:szCs w:val="22"/>
          <w:lang w:val="en-US"/>
        </w:rPr>
      </w:pPr>
    </w:p>
    <w:p w14:paraId="47264D2C" w14:textId="77777777" w:rsidR="005F0F44" w:rsidRPr="003E5063" w:rsidRDefault="005F0F44" w:rsidP="00030419">
      <w:pPr>
        <w:pStyle w:val="Pressetext"/>
        <w:spacing w:line="300" w:lineRule="auto"/>
        <w:rPr>
          <w:rFonts w:cs="Arial"/>
          <w:szCs w:val="22"/>
          <w:lang w:val="en-US"/>
        </w:rPr>
      </w:pPr>
    </w:p>
    <w:p w14:paraId="236B6D00" w14:textId="0BF461A1" w:rsidR="005F0F44" w:rsidRPr="003E5063" w:rsidRDefault="00E4411B" w:rsidP="00030419">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3E5063">
        <w:rPr>
          <w:rFonts w:cs="Arial"/>
          <w:b/>
          <w:color w:val="000000" w:themeColor="text1"/>
          <w:sz w:val="22"/>
          <w:szCs w:val="22"/>
          <w:lang w:val="en-US"/>
        </w:rPr>
        <w:t>KG</w:t>
      </w:r>
    </w:p>
    <w:p w14:paraId="6B414E92" w14:textId="77777777" w:rsidR="005F0F44" w:rsidRPr="003E5063" w:rsidRDefault="005F0F44" w:rsidP="00030419">
      <w:pPr>
        <w:spacing w:line="300" w:lineRule="auto"/>
        <w:rPr>
          <w:rFonts w:cs="Arial"/>
          <w:sz w:val="22"/>
          <w:szCs w:val="22"/>
          <w:lang w:val="en-US"/>
        </w:rPr>
      </w:pPr>
      <w:r w:rsidRPr="003E5063">
        <w:rPr>
          <w:rFonts w:cs="Arial"/>
          <w:sz w:val="22"/>
          <w:szCs w:val="22"/>
          <w:lang w:val="en-US"/>
        </w:rPr>
        <w:t>Stefanie Beck, Marketing</w:t>
      </w:r>
    </w:p>
    <w:p w14:paraId="4370325F" w14:textId="77777777" w:rsidR="005F0F44" w:rsidRPr="003E5063" w:rsidRDefault="005F0F44" w:rsidP="00030419">
      <w:pPr>
        <w:spacing w:line="300" w:lineRule="auto"/>
        <w:rPr>
          <w:rFonts w:cs="Arial"/>
          <w:sz w:val="22"/>
          <w:szCs w:val="22"/>
          <w:lang w:val="en-US"/>
        </w:rPr>
      </w:pPr>
      <w:proofErr w:type="spellStart"/>
      <w:r w:rsidRPr="003E5063">
        <w:rPr>
          <w:rFonts w:cs="Arial"/>
          <w:sz w:val="22"/>
          <w:szCs w:val="22"/>
          <w:lang w:val="en-US"/>
        </w:rPr>
        <w:t>Heubergstrasse</w:t>
      </w:r>
      <w:proofErr w:type="spellEnd"/>
      <w:r w:rsidRPr="003E5063">
        <w:rPr>
          <w:rFonts w:cs="Arial"/>
          <w:sz w:val="22"/>
          <w:szCs w:val="22"/>
          <w:lang w:val="en-US"/>
        </w:rPr>
        <w:t xml:space="preserve"> 2</w:t>
      </w:r>
    </w:p>
    <w:p w14:paraId="42493FC0" w14:textId="77777777" w:rsidR="005F0F44" w:rsidRPr="003E5063" w:rsidRDefault="005F0F44" w:rsidP="00030419">
      <w:pPr>
        <w:spacing w:line="300" w:lineRule="auto"/>
        <w:rPr>
          <w:rFonts w:cs="Arial"/>
          <w:sz w:val="22"/>
          <w:szCs w:val="22"/>
          <w:lang w:val="en-US"/>
        </w:rPr>
      </w:pPr>
      <w:r w:rsidRPr="003E5063">
        <w:rPr>
          <w:rFonts w:cs="Arial"/>
          <w:sz w:val="22"/>
          <w:szCs w:val="22"/>
          <w:lang w:val="en-US"/>
        </w:rPr>
        <w:t xml:space="preserve">72172 </w:t>
      </w:r>
      <w:proofErr w:type="spellStart"/>
      <w:r w:rsidRPr="003E5063">
        <w:rPr>
          <w:rFonts w:cs="Arial"/>
          <w:sz w:val="22"/>
          <w:szCs w:val="22"/>
          <w:lang w:val="en-US"/>
        </w:rPr>
        <w:t>Sulz</w:t>
      </w:r>
      <w:proofErr w:type="spellEnd"/>
      <w:r w:rsidRPr="003E5063">
        <w:rPr>
          <w:rFonts w:cs="Arial"/>
          <w:sz w:val="22"/>
          <w:szCs w:val="22"/>
          <w:lang w:val="en-US"/>
        </w:rPr>
        <w:t xml:space="preserve"> am Neckar</w:t>
      </w:r>
    </w:p>
    <w:p w14:paraId="0F1F8F68" w14:textId="77777777" w:rsidR="005F0F44" w:rsidRPr="003E5063" w:rsidRDefault="005F0F44" w:rsidP="00030419">
      <w:pPr>
        <w:spacing w:line="300" w:lineRule="auto"/>
        <w:rPr>
          <w:rFonts w:cs="Arial"/>
          <w:sz w:val="22"/>
          <w:szCs w:val="22"/>
          <w:lang w:val="en-US"/>
        </w:rPr>
      </w:pPr>
    </w:p>
    <w:p w14:paraId="48CD366A" w14:textId="77777777" w:rsidR="005F0F44" w:rsidRPr="003E5063" w:rsidRDefault="005F0F44" w:rsidP="00030419">
      <w:pPr>
        <w:spacing w:line="300" w:lineRule="auto"/>
        <w:rPr>
          <w:rFonts w:cs="Arial"/>
          <w:sz w:val="22"/>
          <w:szCs w:val="22"/>
          <w:lang w:val="en-US"/>
        </w:rPr>
      </w:pPr>
      <w:r w:rsidRPr="003E5063">
        <w:rPr>
          <w:rFonts w:cs="Arial"/>
          <w:sz w:val="22"/>
          <w:szCs w:val="22"/>
          <w:lang w:val="en-US"/>
        </w:rPr>
        <w:t>Telephone: +49 7454 793-30</w:t>
      </w:r>
    </w:p>
    <w:p w14:paraId="03AD4BBD" w14:textId="77777777" w:rsidR="005F0F44" w:rsidRPr="003E5063" w:rsidRDefault="005F0F44" w:rsidP="00030419">
      <w:pPr>
        <w:spacing w:line="300" w:lineRule="auto"/>
        <w:rPr>
          <w:rFonts w:cs="Arial"/>
          <w:sz w:val="22"/>
          <w:szCs w:val="22"/>
          <w:lang w:val="en-US"/>
        </w:rPr>
      </w:pPr>
      <w:r w:rsidRPr="003E5063">
        <w:rPr>
          <w:rFonts w:cs="Arial"/>
          <w:sz w:val="22"/>
          <w:szCs w:val="22"/>
          <w:lang w:val="en-US"/>
        </w:rPr>
        <w:t xml:space="preserve">Email: stefanie.beck@kipp.com </w:t>
      </w:r>
    </w:p>
    <w:p w14:paraId="54343E65" w14:textId="6465727E" w:rsidR="000563F4" w:rsidRPr="003E5063" w:rsidRDefault="000563F4" w:rsidP="00030419">
      <w:pPr>
        <w:pStyle w:val="Pressetext"/>
        <w:spacing w:line="300" w:lineRule="auto"/>
        <w:rPr>
          <w:rFonts w:cs="Arial"/>
          <w:szCs w:val="22"/>
          <w:lang w:val="en-US"/>
        </w:rPr>
      </w:pPr>
    </w:p>
    <w:sectPr w:rsidR="000563F4" w:rsidRPr="003E5063" w:rsidSect="006C63DB">
      <w:headerReference w:type="default" r:id="rId10"/>
      <w:footerReference w:type="default" r:id="rId11"/>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A0B4B" w14:textId="77777777" w:rsidR="00581C2E" w:rsidRDefault="00581C2E">
      <w:r>
        <w:separator/>
      </w:r>
    </w:p>
  </w:endnote>
  <w:endnote w:type="continuationSeparator" w:id="0">
    <w:p w14:paraId="7F732B2E" w14:textId="77777777" w:rsidR="00581C2E" w:rsidRDefault="0058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집뫝Ć悀"/>
    <w:panose1 w:val="02020603050405020304"/>
    <w:charset w:val="00"/>
    <w:family w:val="auto"/>
    <w:pitch w:val="variable"/>
    <w:sig w:usb0="E00002FF" w:usb1="5000205A" w:usb2="00000000" w:usb3="00000000" w:csb0="0000019F" w:csb1="00000000"/>
  </w:font>
  <w:font w:name="Lucida Grande">
    <w:altName w:val="﷽﷽﷽﷽﷽﷽﷽﷽"/>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A8F71" w14:textId="77777777" w:rsidR="00581C2E" w:rsidRDefault="00581C2E">
      <w:r>
        <w:separator/>
      </w:r>
    </w:p>
  </w:footnote>
  <w:footnote w:type="continuationSeparator" w:id="0">
    <w:p w14:paraId="2BDDBBBD" w14:textId="77777777" w:rsidR="00581C2E" w:rsidRDefault="00581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0"/>
  </w:num>
  <w:num w:numId="6">
    <w:abstractNumId w:val="11"/>
  </w:num>
  <w:num w:numId="7">
    <w:abstractNumId w:val="1"/>
  </w:num>
  <w:num w:numId="8">
    <w:abstractNumId w:val="7"/>
  </w:num>
  <w:num w:numId="9">
    <w:abstractNumId w:val="4"/>
  </w:num>
  <w:num w:numId="10">
    <w:abstractNumId w:val="3"/>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A52"/>
    <w:rsid w:val="00030419"/>
    <w:rsid w:val="00033621"/>
    <w:rsid w:val="0003454E"/>
    <w:rsid w:val="00036B14"/>
    <w:rsid w:val="0003713A"/>
    <w:rsid w:val="00041AEB"/>
    <w:rsid w:val="0004350D"/>
    <w:rsid w:val="000445FE"/>
    <w:rsid w:val="00051F00"/>
    <w:rsid w:val="00051F4B"/>
    <w:rsid w:val="000563F4"/>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552A"/>
    <w:rsid w:val="000E6A4E"/>
    <w:rsid w:val="000E777A"/>
    <w:rsid w:val="000F5639"/>
    <w:rsid w:val="000F5A04"/>
    <w:rsid w:val="000F7C91"/>
    <w:rsid w:val="0010397C"/>
    <w:rsid w:val="00103BD2"/>
    <w:rsid w:val="001117AE"/>
    <w:rsid w:val="001141CC"/>
    <w:rsid w:val="00124050"/>
    <w:rsid w:val="001339DE"/>
    <w:rsid w:val="001356A8"/>
    <w:rsid w:val="001370CE"/>
    <w:rsid w:val="00144087"/>
    <w:rsid w:val="001501B1"/>
    <w:rsid w:val="00153A2E"/>
    <w:rsid w:val="00154DCA"/>
    <w:rsid w:val="00156577"/>
    <w:rsid w:val="00156D91"/>
    <w:rsid w:val="0016046B"/>
    <w:rsid w:val="00162FE7"/>
    <w:rsid w:val="0017028C"/>
    <w:rsid w:val="001735C5"/>
    <w:rsid w:val="00173AD9"/>
    <w:rsid w:val="00175D52"/>
    <w:rsid w:val="001827DB"/>
    <w:rsid w:val="00186C61"/>
    <w:rsid w:val="00192CB1"/>
    <w:rsid w:val="00195FB0"/>
    <w:rsid w:val="001A2999"/>
    <w:rsid w:val="001A3A33"/>
    <w:rsid w:val="001A7D15"/>
    <w:rsid w:val="001C1C06"/>
    <w:rsid w:val="001C5D12"/>
    <w:rsid w:val="001D0511"/>
    <w:rsid w:val="001D2551"/>
    <w:rsid w:val="001D7272"/>
    <w:rsid w:val="001D7EAF"/>
    <w:rsid w:val="001E13E4"/>
    <w:rsid w:val="001E3C18"/>
    <w:rsid w:val="001F2BFB"/>
    <w:rsid w:val="001F595A"/>
    <w:rsid w:val="001F5EDF"/>
    <w:rsid w:val="00203D32"/>
    <w:rsid w:val="00205AB3"/>
    <w:rsid w:val="00210153"/>
    <w:rsid w:val="00210655"/>
    <w:rsid w:val="002128BA"/>
    <w:rsid w:val="00213884"/>
    <w:rsid w:val="002148D0"/>
    <w:rsid w:val="00233DCE"/>
    <w:rsid w:val="00236F32"/>
    <w:rsid w:val="0024388E"/>
    <w:rsid w:val="00246776"/>
    <w:rsid w:val="00266B69"/>
    <w:rsid w:val="002755FE"/>
    <w:rsid w:val="00277F51"/>
    <w:rsid w:val="00286844"/>
    <w:rsid w:val="00291D93"/>
    <w:rsid w:val="002928E5"/>
    <w:rsid w:val="002940CD"/>
    <w:rsid w:val="00294B58"/>
    <w:rsid w:val="002963DC"/>
    <w:rsid w:val="002A3A5D"/>
    <w:rsid w:val="002B441E"/>
    <w:rsid w:val="002B4B0F"/>
    <w:rsid w:val="002B5927"/>
    <w:rsid w:val="002C27DC"/>
    <w:rsid w:val="002C3F0C"/>
    <w:rsid w:val="002C409D"/>
    <w:rsid w:val="002C4569"/>
    <w:rsid w:val="002C6E25"/>
    <w:rsid w:val="002D4A05"/>
    <w:rsid w:val="002D4A45"/>
    <w:rsid w:val="002D7C6C"/>
    <w:rsid w:val="002E4562"/>
    <w:rsid w:val="002E6D66"/>
    <w:rsid w:val="002F063A"/>
    <w:rsid w:val="00307411"/>
    <w:rsid w:val="00315712"/>
    <w:rsid w:val="00315E40"/>
    <w:rsid w:val="00316B33"/>
    <w:rsid w:val="00317BD7"/>
    <w:rsid w:val="00325CBE"/>
    <w:rsid w:val="003267DB"/>
    <w:rsid w:val="00331D28"/>
    <w:rsid w:val="00334645"/>
    <w:rsid w:val="00334B7E"/>
    <w:rsid w:val="00335AE0"/>
    <w:rsid w:val="00336842"/>
    <w:rsid w:val="003376F5"/>
    <w:rsid w:val="00344FF7"/>
    <w:rsid w:val="00351C35"/>
    <w:rsid w:val="00360371"/>
    <w:rsid w:val="00360E4A"/>
    <w:rsid w:val="003617C2"/>
    <w:rsid w:val="00366596"/>
    <w:rsid w:val="00370AED"/>
    <w:rsid w:val="003733C6"/>
    <w:rsid w:val="00377A6B"/>
    <w:rsid w:val="00380398"/>
    <w:rsid w:val="003822F5"/>
    <w:rsid w:val="003831AA"/>
    <w:rsid w:val="0038381A"/>
    <w:rsid w:val="00386AEC"/>
    <w:rsid w:val="00392FF3"/>
    <w:rsid w:val="00394150"/>
    <w:rsid w:val="00394D50"/>
    <w:rsid w:val="0039546E"/>
    <w:rsid w:val="003966D1"/>
    <w:rsid w:val="003A002F"/>
    <w:rsid w:val="003A2331"/>
    <w:rsid w:val="003A3C50"/>
    <w:rsid w:val="003A435A"/>
    <w:rsid w:val="003A7D55"/>
    <w:rsid w:val="003C1386"/>
    <w:rsid w:val="003C27D8"/>
    <w:rsid w:val="003C46B7"/>
    <w:rsid w:val="003D3ACA"/>
    <w:rsid w:val="003E00C4"/>
    <w:rsid w:val="003E0D9C"/>
    <w:rsid w:val="003E163A"/>
    <w:rsid w:val="003E5063"/>
    <w:rsid w:val="003F09F4"/>
    <w:rsid w:val="003F3B36"/>
    <w:rsid w:val="003F5A40"/>
    <w:rsid w:val="003F6AFC"/>
    <w:rsid w:val="003F738C"/>
    <w:rsid w:val="003F7A33"/>
    <w:rsid w:val="00403E12"/>
    <w:rsid w:val="00406C9F"/>
    <w:rsid w:val="00410B93"/>
    <w:rsid w:val="00412798"/>
    <w:rsid w:val="00415C62"/>
    <w:rsid w:val="0042198B"/>
    <w:rsid w:val="004221BC"/>
    <w:rsid w:val="00426264"/>
    <w:rsid w:val="004271F0"/>
    <w:rsid w:val="004342EE"/>
    <w:rsid w:val="004353B2"/>
    <w:rsid w:val="004375D2"/>
    <w:rsid w:val="00440D2F"/>
    <w:rsid w:val="00441048"/>
    <w:rsid w:val="00444C4B"/>
    <w:rsid w:val="004515FC"/>
    <w:rsid w:val="00451752"/>
    <w:rsid w:val="0045707C"/>
    <w:rsid w:val="00457FF5"/>
    <w:rsid w:val="00461FE7"/>
    <w:rsid w:val="004625C6"/>
    <w:rsid w:val="00463454"/>
    <w:rsid w:val="0046572D"/>
    <w:rsid w:val="00466AF8"/>
    <w:rsid w:val="00470725"/>
    <w:rsid w:val="004711A8"/>
    <w:rsid w:val="00473DBE"/>
    <w:rsid w:val="004767C6"/>
    <w:rsid w:val="00476F89"/>
    <w:rsid w:val="00480F3E"/>
    <w:rsid w:val="00480F82"/>
    <w:rsid w:val="00481D67"/>
    <w:rsid w:val="00485D27"/>
    <w:rsid w:val="00491153"/>
    <w:rsid w:val="00491234"/>
    <w:rsid w:val="00494723"/>
    <w:rsid w:val="00496253"/>
    <w:rsid w:val="00496518"/>
    <w:rsid w:val="004B015B"/>
    <w:rsid w:val="004B2491"/>
    <w:rsid w:val="004B6F21"/>
    <w:rsid w:val="004B7A18"/>
    <w:rsid w:val="004C173B"/>
    <w:rsid w:val="004C2291"/>
    <w:rsid w:val="004C7D10"/>
    <w:rsid w:val="004D2B29"/>
    <w:rsid w:val="004E258A"/>
    <w:rsid w:val="004E3329"/>
    <w:rsid w:val="004E7183"/>
    <w:rsid w:val="004F0406"/>
    <w:rsid w:val="004F35BD"/>
    <w:rsid w:val="004F447B"/>
    <w:rsid w:val="004F50BD"/>
    <w:rsid w:val="0050013E"/>
    <w:rsid w:val="005100EC"/>
    <w:rsid w:val="00521E98"/>
    <w:rsid w:val="00525E53"/>
    <w:rsid w:val="00535106"/>
    <w:rsid w:val="0053612C"/>
    <w:rsid w:val="005365B8"/>
    <w:rsid w:val="005413A4"/>
    <w:rsid w:val="005432D6"/>
    <w:rsid w:val="0054756C"/>
    <w:rsid w:val="00556D2B"/>
    <w:rsid w:val="00556F5F"/>
    <w:rsid w:val="0055746C"/>
    <w:rsid w:val="005624E5"/>
    <w:rsid w:val="00572872"/>
    <w:rsid w:val="005814C8"/>
    <w:rsid w:val="00581C2E"/>
    <w:rsid w:val="00590027"/>
    <w:rsid w:val="005904DC"/>
    <w:rsid w:val="0059137D"/>
    <w:rsid w:val="0059262C"/>
    <w:rsid w:val="00595330"/>
    <w:rsid w:val="005A0F3D"/>
    <w:rsid w:val="005A4BA0"/>
    <w:rsid w:val="005A4CB5"/>
    <w:rsid w:val="005A5A84"/>
    <w:rsid w:val="005C0CDF"/>
    <w:rsid w:val="005C1676"/>
    <w:rsid w:val="005C2ACC"/>
    <w:rsid w:val="005C2E57"/>
    <w:rsid w:val="005C500B"/>
    <w:rsid w:val="005D09F8"/>
    <w:rsid w:val="005D3447"/>
    <w:rsid w:val="005D442B"/>
    <w:rsid w:val="005D5624"/>
    <w:rsid w:val="005D6098"/>
    <w:rsid w:val="005E4AB9"/>
    <w:rsid w:val="005E70B4"/>
    <w:rsid w:val="005E7AA5"/>
    <w:rsid w:val="005F0DC7"/>
    <w:rsid w:val="005F0F44"/>
    <w:rsid w:val="005F1B42"/>
    <w:rsid w:val="006010D8"/>
    <w:rsid w:val="00604DE5"/>
    <w:rsid w:val="00605CD9"/>
    <w:rsid w:val="0060636A"/>
    <w:rsid w:val="00607AD8"/>
    <w:rsid w:val="00607B06"/>
    <w:rsid w:val="00610F47"/>
    <w:rsid w:val="0061211D"/>
    <w:rsid w:val="00612A8E"/>
    <w:rsid w:val="00617499"/>
    <w:rsid w:val="00620649"/>
    <w:rsid w:val="00626987"/>
    <w:rsid w:val="006271A1"/>
    <w:rsid w:val="00645FBD"/>
    <w:rsid w:val="00650F39"/>
    <w:rsid w:val="0065225D"/>
    <w:rsid w:val="006547F2"/>
    <w:rsid w:val="00661362"/>
    <w:rsid w:val="006630BD"/>
    <w:rsid w:val="006700CA"/>
    <w:rsid w:val="006707F7"/>
    <w:rsid w:val="00671914"/>
    <w:rsid w:val="00671C98"/>
    <w:rsid w:val="00671DBA"/>
    <w:rsid w:val="00677302"/>
    <w:rsid w:val="00684A22"/>
    <w:rsid w:val="00687418"/>
    <w:rsid w:val="00690F4D"/>
    <w:rsid w:val="00691191"/>
    <w:rsid w:val="00695388"/>
    <w:rsid w:val="0069717D"/>
    <w:rsid w:val="006B0AA8"/>
    <w:rsid w:val="006B5E58"/>
    <w:rsid w:val="006B773C"/>
    <w:rsid w:val="006C0D0A"/>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256F"/>
    <w:rsid w:val="006F7A49"/>
    <w:rsid w:val="00700072"/>
    <w:rsid w:val="007000C8"/>
    <w:rsid w:val="00700A73"/>
    <w:rsid w:val="00700EDD"/>
    <w:rsid w:val="00705204"/>
    <w:rsid w:val="0071193B"/>
    <w:rsid w:val="00712012"/>
    <w:rsid w:val="00712CF5"/>
    <w:rsid w:val="00713FCC"/>
    <w:rsid w:val="00716483"/>
    <w:rsid w:val="0071779D"/>
    <w:rsid w:val="00721B9E"/>
    <w:rsid w:val="00722A15"/>
    <w:rsid w:val="0072422F"/>
    <w:rsid w:val="0073096B"/>
    <w:rsid w:val="00731C34"/>
    <w:rsid w:val="00732783"/>
    <w:rsid w:val="0073750E"/>
    <w:rsid w:val="00742153"/>
    <w:rsid w:val="00744C8F"/>
    <w:rsid w:val="00746212"/>
    <w:rsid w:val="00751750"/>
    <w:rsid w:val="007518F2"/>
    <w:rsid w:val="007612CB"/>
    <w:rsid w:val="00761F78"/>
    <w:rsid w:val="00766BA6"/>
    <w:rsid w:val="007677AC"/>
    <w:rsid w:val="00771200"/>
    <w:rsid w:val="00772CFF"/>
    <w:rsid w:val="0077742E"/>
    <w:rsid w:val="007819BF"/>
    <w:rsid w:val="00783094"/>
    <w:rsid w:val="007833B0"/>
    <w:rsid w:val="00783817"/>
    <w:rsid w:val="00786BAF"/>
    <w:rsid w:val="00790581"/>
    <w:rsid w:val="0079363B"/>
    <w:rsid w:val="0079710B"/>
    <w:rsid w:val="00797B47"/>
    <w:rsid w:val="007A1FEC"/>
    <w:rsid w:val="007A5E35"/>
    <w:rsid w:val="007A6EFE"/>
    <w:rsid w:val="007A728D"/>
    <w:rsid w:val="007B2B40"/>
    <w:rsid w:val="007B2C48"/>
    <w:rsid w:val="007B482A"/>
    <w:rsid w:val="007B6753"/>
    <w:rsid w:val="007B7C67"/>
    <w:rsid w:val="007C52A3"/>
    <w:rsid w:val="007C531D"/>
    <w:rsid w:val="007C6C74"/>
    <w:rsid w:val="007D2043"/>
    <w:rsid w:val="007D5987"/>
    <w:rsid w:val="007D6394"/>
    <w:rsid w:val="007E3B35"/>
    <w:rsid w:val="007F0D68"/>
    <w:rsid w:val="00804DEE"/>
    <w:rsid w:val="00811115"/>
    <w:rsid w:val="00814DDB"/>
    <w:rsid w:val="0082195C"/>
    <w:rsid w:val="00822214"/>
    <w:rsid w:val="00830FCD"/>
    <w:rsid w:val="00831AFC"/>
    <w:rsid w:val="0083468D"/>
    <w:rsid w:val="008347D8"/>
    <w:rsid w:val="0083497C"/>
    <w:rsid w:val="00835DD4"/>
    <w:rsid w:val="008414C3"/>
    <w:rsid w:val="00845DD5"/>
    <w:rsid w:val="00850F7A"/>
    <w:rsid w:val="00856392"/>
    <w:rsid w:val="0086082F"/>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38D"/>
    <w:rsid w:val="008A35A7"/>
    <w:rsid w:val="008B0D32"/>
    <w:rsid w:val="008B1CC1"/>
    <w:rsid w:val="008B3E80"/>
    <w:rsid w:val="008B3FCB"/>
    <w:rsid w:val="008B434E"/>
    <w:rsid w:val="008B453D"/>
    <w:rsid w:val="008C26D3"/>
    <w:rsid w:val="008D4893"/>
    <w:rsid w:val="008D6920"/>
    <w:rsid w:val="008E0A77"/>
    <w:rsid w:val="008E1D8B"/>
    <w:rsid w:val="008E2D0D"/>
    <w:rsid w:val="008E44E6"/>
    <w:rsid w:val="008E5E6B"/>
    <w:rsid w:val="008E7247"/>
    <w:rsid w:val="008F3BA6"/>
    <w:rsid w:val="008F3BCB"/>
    <w:rsid w:val="008F793B"/>
    <w:rsid w:val="0091174B"/>
    <w:rsid w:val="009147F5"/>
    <w:rsid w:val="0091724A"/>
    <w:rsid w:val="009260EC"/>
    <w:rsid w:val="00926486"/>
    <w:rsid w:val="009279A4"/>
    <w:rsid w:val="00930A3B"/>
    <w:rsid w:val="00935C79"/>
    <w:rsid w:val="00941F68"/>
    <w:rsid w:val="00942A23"/>
    <w:rsid w:val="00943D25"/>
    <w:rsid w:val="00944FD8"/>
    <w:rsid w:val="0095515C"/>
    <w:rsid w:val="00960933"/>
    <w:rsid w:val="00963239"/>
    <w:rsid w:val="0096352A"/>
    <w:rsid w:val="00964985"/>
    <w:rsid w:val="00967469"/>
    <w:rsid w:val="00973E7C"/>
    <w:rsid w:val="009758C1"/>
    <w:rsid w:val="009766C5"/>
    <w:rsid w:val="0098229E"/>
    <w:rsid w:val="009827F9"/>
    <w:rsid w:val="009930B4"/>
    <w:rsid w:val="00993F07"/>
    <w:rsid w:val="009A04FE"/>
    <w:rsid w:val="009A18C1"/>
    <w:rsid w:val="009A2759"/>
    <w:rsid w:val="009A3246"/>
    <w:rsid w:val="009A3333"/>
    <w:rsid w:val="009A607A"/>
    <w:rsid w:val="009B0504"/>
    <w:rsid w:val="009B2388"/>
    <w:rsid w:val="009B67A9"/>
    <w:rsid w:val="009C3B88"/>
    <w:rsid w:val="009D1A50"/>
    <w:rsid w:val="009D2D7D"/>
    <w:rsid w:val="009D44CE"/>
    <w:rsid w:val="009E00B6"/>
    <w:rsid w:val="009E513A"/>
    <w:rsid w:val="009E60A5"/>
    <w:rsid w:val="009F09F8"/>
    <w:rsid w:val="009F69D8"/>
    <w:rsid w:val="00A04748"/>
    <w:rsid w:val="00A064BA"/>
    <w:rsid w:val="00A117DE"/>
    <w:rsid w:val="00A15319"/>
    <w:rsid w:val="00A16E43"/>
    <w:rsid w:val="00A20892"/>
    <w:rsid w:val="00A21E91"/>
    <w:rsid w:val="00A329DF"/>
    <w:rsid w:val="00A35215"/>
    <w:rsid w:val="00A372BE"/>
    <w:rsid w:val="00A3733C"/>
    <w:rsid w:val="00A3789F"/>
    <w:rsid w:val="00A37CA1"/>
    <w:rsid w:val="00A40C4F"/>
    <w:rsid w:val="00A420B5"/>
    <w:rsid w:val="00A42E0D"/>
    <w:rsid w:val="00A44756"/>
    <w:rsid w:val="00A472BE"/>
    <w:rsid w:val="00A577E5"/>
    <w:rsid w:val="00A60D1F"/>
    <w:rsid w:val="00A6226B"/>
    <w:rsid w:val="00A66F0F"/>
    <w:rsid w:val="00A67FED"/>
    <w:rsid w:val="00A74BF6"/>
    <w:rsid w:val="00A7517C"/>
    <w:rsid w:val="00A7523E"/>
    <w:rsid w:val="00A82117"/>
    <w:rsid w:val="00A834BC"/>
    <w:rsid w:val="00A845F3"/>
    <w:rsid w:val="00A859E4"/>
    <w:rsid w:val="00A90405"/>
    <w:rsid w:val="00A91738"/>
    <w:rsid w:val="00A92FC8"/>
    <w:rsid w:val="00A9357F"/>
    <w:rsid w:val="00A93EA2"/>
    <w:rsid w:val="00A94150"/>
    <w:rsid w:val="00A94282"/>
    <w:rsid w:val="00A95456"/>
    <w:rsid w:val="00A95806"/>
    <w:rsid w:val="00A95FBD"/>
    <w:rsid w:val="00A97FD8"/>
    <w:rsid w:val="00AA08DE"/>
    <w:rsid w:val="00AA16A6"/>
    <w:rsid w:val="00AA3FDA"/>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3E06"/>
    <w:rsid w:val="00B151F7"/>
    <w:rsid w:val="00B234EB"/>
    <w:rsid w:val="00B308E7"/>
    <w:rsid w:val="00B40DED"/>
    <w:rsid w:val="00B41741"/>
    <w:rsid w:val="00B534E4"/>
    <w:rsid w:val="00B57513"/>
    <w:rsid w:val="00B57DF2"/>
    <w:rsid w:val="00B6755D"/>
    <w:rsid w:val="00B7432A"/>
    <w:rsid w:val="00B75020"/>
    <w:rsid w:val="00B75C3A"/>
    <w:rsid w:val="00B80952"/>
    <w:rsid w:val="00B8324B"/>
    <w:rsid w:val="00B850D8"/>
    <w:rsid w:val="00B93147"/>
    <w:rsid w:val="00B944D6"/>
    <w:rsid w:val="00B965F5"/>
    <w:rsid w:val="00B96E6D"/>
    <w:rsid w:val="00B97B9C"/>
    <w:rsid w:val="00BA7DFB"/>
    <w:rsid w:val="00BB03D9"/>
    <w:rsid w:val="00BB6B2C"/>
    <w:rsid w:val="00BB789C"/>
    <w:rsid w:val="00BC142B"/>
    <w:rsid w:val="00BC384F"/>
    <w:rsid w:val="00BC5C3B"/>
    <w:rsid w:val="00BD15FD"/>
    <w:rsid w:val="00BD21DC"/>
    <w:rsid w:val="00BD4354"/>
    <w:rsid w:val="00BD4E01"/>
    <w:rsid w:val="00BE38A7"/>
    <w:rsid w:val="00BE3937"/>
    <w:rsid w:val="00BE561C"/>
    <w:rsid w:val="00BF3AE9"/>
    <w:rsid w:val="00BF3FE9"/>
    <w:rsid w:val="00BF5510"/>
    <w:rsid w:val="00C023E7"/>
    <w:rsid w:val="00C03226"/>
    <w:rsid w:val="00C048FF"/>
    <w:rsid w:val="00C04BF7"/>
    <w:rsid w:val="00C0675D"/>
    <w:rsid w:val="00C14180"/>
    <w:rsid w:val="00C1463D"/>
    <w:rsid w:val="00C2235C"/>
    <w:rsid w:val="00C252DD"/>
    <w:rsid w:val="00C318EE"/>
    <w:rsid w:val="00C4327D"/>
    <w:rsid w:val="00C43B71"/>
    <w:rsid w:val="00C509E9"/>
    <w:rsid w:val="00C50C5B"/>
    <w:rsid w:val="00C54878"/>
    <w:rsid w:val="00C5644B"/>
    <w:rsid w:val="00C56C4B"/>
    <w:rsid w:val="00C71E4E"/>
    <w:rsid w:val="00C757FF"/>
    <w:rsid w:val="00C75DD3"/>
    <w:rsid w:val="00C7668C"/>
    <w:rsid w:val="00C873E0"/>
    <w:rsid w:val="00C94245"/>
    <w:rsid w:val="00CB75D6"/>
    <w:rsid w:val="00CC06B6"/>
    <w:rsid w:val="00CC3662"/>
    <w:rsid w:val="00CC4DD7"/>
    <w:rsid w:val="00CC5DCA"/>
    <w:rsid w:val="00CC6421"/>
    <w:rsid w:val="00CD2199"/>
    <w:rsid w:val="00CD46D3"/>
    <w:rsid w:val="00CD6197"/>
    <w:rsid w:val="00CD63A2"/>
    <w:rsid w:val="00CE6418"/>
    <w:rsid w:val="00CF4E06"/>
    <w:rsid w:val="00CF557B"/>
    <w:rsid w:val="00CF5788"/>
    <w:rsid w:val="00D00F79"/>
    <w:rsid w:val="00D114B9"/>
    <w:rsid w:val="00D12D81"/>
    <w:rsid w:val="00D141C9"/>
    <w:rsid w:val="00D158CF"/>
    <w:rsid w:val="00D15F48"/>
    <w:rsid w:val="00D31AB2"/>
    <w:rsid w:val="00D37C73"/>
    <w:rsid w:val="00D418B7"/>
    <w:rsid w:val="00D43895"/>
    <w:rsid w:val="00D5588A"/>
    <w:rsid w:val="00D579E9"/>
    <w:rsid w:val="00D610DD"/>
    <w:rsid w:val="00D616EB"/>
    <w:rsid w:val="00D644A1"/>
    <w:rsid w:val="00D70437"/>
    <w:rsid w:val="00D71A3B"/>
    <w:rsid w:val="00D75CFB"/>
    <w:rsid w:val="00D769EF"/>
    <w:rsid w:val="00D77DEF"/>
    <w:rsid w:val="00D90044"/>
    <w:rsid w:val="00D90EC6"/>
    <w:rsid w:val="00D91134"/>
    <w:rsid w:val="00D94703"/>
    <w:rsid w:val="00D95454"/>
    <w:rsid w:val="00D97F15"/>
    <w:rsid w:val="00DA048A"/>
    <w:rsid w:val="00DA6035"/>
    <w:rsid w:val="00DA7B7A"/>
    <w:rsid w:val="00DB1F14"/>
    <w:rsid w:val="00DB29A4"/>
    <w:rsid w:val="00DB3FFC"/>
    <w:rsid w:val="00DB6272"/>
    <w:rsid w:val="00DB63C5"/>
    <w:rsid w:val="00DC38CD"/>
    <w:rsid w:val="00DD7BB1"/>
    <w:rsid w:val="00DE1A69"/>
    <w:rsid w:val="00DE4BEA"/>
    <w:rsid w:val="00DE56FA"/>
    <w:rsid w:val="00DE744E"/>
    <w:rsid w:val="00DF06B4"/>
    <w:rsid w:val="00DF3E05"/>
    <w:rsid w:val="00DF59D4"/>
    <w:rsid w:val="00E004E0"/>
    <w:rsid w:val="00E023E7"/>
    <w:rsid w:val="00E02875"/>
    <w:rsid w:val="00E0312F"/>
    <w:rsid w:val="00E05888"/>
    <w:rsid w:val="00E062CD"/>
    <w:rsid w:val="00E11211"/>
    <w:rsid w:val="00E11FEA"/>
    <w:rsid w:val="00E13FF0"/>
    <w:rsid w:val="00E14C70"/>
    <w:rsid w:val="00E202DF"/>
    <w:rsid w:val="00E227BD"/>
    <w:rsid w:val="00E27B00"/>
    <w:rsid w:val="00E308B3"/>
    <w:rsid w:val="00E31D5B"/>
    <w:rsid w:val="00E40017"/>
    <w:rsid w:val="00E40D04"/>
    <w:rsid w:val="00E4411B"/>
    <w:rsid w:val="00E4447F"/>
    <w:rsid w:val="00E45163"/>
    <w:rsid w:val="00E46782"/>
    <w:rsid w:val="00E60EE7"/>
    <w:rsid w:val="00E63102"/>
    <w:rsid w:val="00E63B2C"/>
    <w:rsid w:val="00E729F4"/>
    <w:rsid w:val="00E767F8"/>
    <w:rsid w:val="00E76A32"/>
    <w:rsid w:val="00E80D2F"/>
    <w:rsid w:val="00E827F0"/>
    <w:rsid w:val="00E86C10"/>
    <w:rsid w:val="00E932F6"/>
    <w:rsid w:val="00E93947"/>
    <w:rsid w:val="00E95772"/>
    <w:rsid w:val="00E95EDA"/>
    <w:rsid w:val="00EA01D4"/>
    <w:rsid w:val="00EA130D"/>
    <w:rsid w:val="00EA34D1"/>
    <w:rsid w:val="00EA603D"/>
    <w:rsid w:val="00EB0E1F"/>
    <w:rsid w:val="00EB5159"/>
    <w:rsid w:val="00EC0016"/>
    <w:rsid w:val="00EC00AB"/>
    <w:rsid w:val="00ED3596"/>
    <w:rsid w:val="00ED4CB2"/>
    <w:rsid w:val="00ED6205"/>
    <w:rsid w:val="00EE31B4"/>
    <w:rsid w:val="00EE54AD"/>
    <w:rsid w:val="00EF17A6"/>
    <w:rsid w:val="00EF4591"/>
    <w:rsid w:val="00EF52C0"/>
    <w:rsid w:val="00F01E1E"/>
    <w:rsid w:val="00F02F1A"/>
    <w:rsid w:val="00F03034"/>
    <w:rsid w:val="00F0556A"/>
    <w:rsid w:val="00F101F6"/>
    <w:rsid w:val="00F123E2"/>
    <w:rsid w:val="00F15DED"/>
    <w:rsid w:val="00F16890"/>
    <w:rsid w:val="00F17764"/>
    <w:rsid w:val="00F24ED8"/>
    <w:rsid w:val="00F25A67"/>
    <w:rsid w:val="00F31E3B"/>
    <w:rsid w:val="00F34DF5"/>
    <w:rsid w:val="00F3710D"/>
    <w:rsid w:val="00F37E0F"/>
    <w:rsid w:val="00F40092"/>
    <w:rsid w:val="00F43D03"/>
    <w:rsid w:val="00F45293"/>
    <w:rsid w:val="00F4722A"/>
    <w:rsid w:val="00F56DEF"/>
    <w:rsid w:val="00F629D2"/>
    <w:rsid w:val="00F63FCC"/>
    <w:rsid w:val="00F66187"/>
    <w:rsid w:val="00F676CF"/>
    <w:rsid w:val="00F67C8A"/>
    <w:rsid w:val="00F7057A"/>
    <w:rsid w:val="00F7181A"/>
    <w:rsid w:val="00F767D9"/>
    <w:rsid w:val="00F76D25"/>
    <w:rsid w:val="00F83EA8"/>
    <w:rsid w:val="00F918F1"/>
    <w:rsid w:val="00F9265A"/>
    <w:rsid w:val="00F94190"/>
    <w:rsid w:val="00FA767F"/>
    <w:rsid w:val="00FC170A"/>
    <w:rsid w:val="00FC539D"/>
    <w:rsid w:val="00FC6B04"/>
    <w:rsid w:val="00FD02BF"/>
    <w:rsid w:val="00FD1E46"/>
    <w:rsid w:val="00FD4984"/>
    <w:rsid w:val="00FD5353"/>
    <w:rsid w:val="00FD596B"/>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0378">
      <w:bodyDiv w:val="1"/>
      <w:marLeft w:val="0"/>
      <w:marRight w:val="0"/>
      <w:marTop w:val="0"/>
      <w:marBottom w:val="0"/>
      <w:divBdr>
        <w:top w:val="none" w:sz="0" w:space="0" w:color="auto"/>
        <w:left w:val="none" w:sz="0" w:space="0" w:color="auto"/>
        <w:bottom w:val="none" w:sz="0" w:space="0" w:color="auto"/>
        <w:right w:val="none" w:sz="0" w:space="0" w:color="auto"/>
      </w:divBdr>
    </w:div>
    <w:div w:id="91821480">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58083761">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38371828">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00219368">
      <w:bodyDiv w:val="1"/>
      <w:marLeft w:val="0"/>
      <w:marRight w:val="0"/>
      <w:marTop w:val="0"/>
      <w:marBottom w:val="0"/>
      <w:divBdr>
        <w:top w:val="none" w:sz="0" w:space="0" w:color="auto"/>
        <w:left w:val="none" w:sz="0" w:space="0" w:color="auto"/>
        <w:bottom w:val="none" w:sz="0" w:space="0" w:color="auto"/>
        <w:right w:val="none" w:sz="0" w:space="0" w:color="auto"/>
      </w:divBdr>
    </w:div>
    <w:div w:id="1613974346">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ppwerk.de/de/de/Produkte/Bedienteile-Normelemente/Federnde-Druckst%C3%BCcke-Arretierbolzen-Kugelsperrbolzen/Arretierbolzen/Arretier-und-Spanngriff-mit-optischer-Verriegelungskennung.html?search_keywords=K15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ippwerk.de/de/de/Produkte/Bedienteile-Normelemente/Federnde-Druckst%C3%BCcke-Arretierbolzen-Kugelsperrbolzen/Arretierbolzen/Arretier-und-Spanngriff.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2556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Wezel Heike</cp:lastModifiedBy>
  <cp:revision>4</cp:revision>
  <cp:lastPrinted>2021-07-22T08:21:00Z</cp:lastPrinted>
  <dcterms:created xsi:type="dcterms:W3CDTF">2021-07-27T06:29:00Z</dcterms:created>
  <dcterms:modified xsi:type="dcterms:W3CDTF">2021-08-05T08:40:00Z</dcterms:modified>
</cp:coreProperties>
</file>