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4B385A15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>
        <w:rPr>
          <w:b w:val="0"/>
          <w:sz w:val="18"/>
          <w:szCs w:val="18"/>
        </w:rPr>
        <w:t xml:space="preserve">Sulz am </w:t>
      </w:r>
      <w:r>
        <w:rPr>
          <w:b w:val="0"/>
          <w:color w:val="000000" w:themeColor="text1"/>
          <w:sz w:val="18"/>
          <w:szCs w:val="18"/>
        </w:rPr>
        <w:t>Neckar, avril 2021</w:t>
      </w:r>
    </w:p>
    <w:p w14:paraId="524F8254" w14:textId="77777777" w:rsidR="002E6D66" w:rsidRPr="00AA444D" w:rsidRDefault="002E6D66" w:rsidP="00F83EA8">
      <w:pPr>
        <w:spacing w:line="300" w:lineRule="auto"/>
        <w:rPr>
          <w:rFonts w:cs="Arial"/>
          <w:sz w:val="22"/>
          <w:szCs w:val="22"/>
        </w:rPr>
      </w:pPr>
    </w:p>
    <w:p w14:paraId="09B00A22" w14:textId="40C4EA5F" w:rsidR="00620649" w:rsidRPr="00F16890" w:rsidRDefault="00790170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eastAsia="Times"/>
          <w:b/>
          <w:bCs/>
          <w:color w:val="000000" w:themeColor="text1"/>
          <w:kern w:val="32"/>
          <w:sz w:val="32"/>
          <w:szCs w:val="32"/>
        </w:rPr>
        <w:t>Désormais disponibles : les nouveaux catalogues KIPP « TECHNIQUE DE SERRAGE » et « ÉLÉMENTS DE MANŒUVRE | ÉLÉMENTS NORMALISÉS ».</w:t>
      </w:r>
    </w:p>
    <w:p w14:paraId="418171B9" w14:textId="77777777" w:rsidR="00712012" w:rsidRPr="004E258A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6DC95A25" w14:textId="24E091EB" w:rsidR="00705204" w:rsidRPr="002542B0" w:rsidRDefault="00024B02" w:rsidP="0070520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b/>
          <w:bCs/>
          <w:color w:val="000000" w:themeColor="text1"/>
          <w:sz w:val="22"/>
          <w:szCs w:val="22"/>
        </w:rPr>
        <w:t xml:space="preserve">La société HEINRICH KIPP WERK publie des catalogues actualisés en matière d'« ÉLÉMENTS DE MANŒUVRE | ÉLÉMENTS NORMALISÉS » et de « TECHNIQUE DE SERRAGE ». </w:t>
      </w:r>
      <w:r w:rsidRPr="002542B0">
        <w:rPr>
          <w:rFonts w:cs="Arial"/>
          <w:b/>
          <w:bCs/>
          <w:color w:val="000000" w:themeColor="text1"/>
          <w:sz w:val="22"/>
          <w:szCs w:val="22"/>
        </w:rPr>
        <w:t xml:space="preserve">Ces ouvrages de référence destinés aux ingénieurs sont disponibles à partir d'avril 2021 – pour la première fois simultanément – et regroupent 55 000 articles, parmi lesquels 5 000 nouveautés. Les deux catalogues sont publiés en plusieurs langues et sont également disponibles en </w:t>
      </w:r>
      <w:hyperlink r:id="rId7" w:history="1">
        <w:proofErr w:type="spellStart"/>
        <w:r w:rsidRPr="002542B0">
          <w:rPr>
            <w:rStyle w:val="Hyperlink"/>
            <w:rFonts w:cs="Arial"/>
            <w:b/>
            <w:bCs/>
            <w:szCs w:val="22"/>
          </w:rPr>
          <w:t>Téléchargement</w:t>
        </w:r>
        <w:proofErr w:type="spellEnd"/>
      </w:hyperlink>
      <w:r w:rsidRPr="002542B0">
        <w:rPr>
          <w:rFonts w:cs="Arial"/>
          <w:b/>
          <w:bCs/>
          <w:color w:val="000000" w:themeColor="text1"/>
          <w:sz w:val="22"/>
          <w:szCs w:val="22"/>
        </w:rPr>
        <w:t xml:space="preserve"> au format numérique ou PDF.</w:t>
      </w:r>
    </w:p>
    <w:p w14:paraId="0D8D649B" w14:textId="35AE353B" w:rsidR="00E023E7" w:rsidRPr="002542B0" w:rsidRDefault="00E023E7" w:rsidP="00E023E7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74C7173F" w14:textId="646A12D2" w:rsidR="00761F78" w:rsidRPr="009C6067" w:rsidRDefault="00761F78" w:rsidP="00761F78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2542B0">
        <w:rPr>
          <w:rFonts w:cs="Arial"/>
          <w:color w:val="000000" w:themeColor="text1"/>
          <w:sz w:val="22"/>
          <w:szCs w:val="22"/>
        </w:rPr>
        <w:t xml:space="preserve">Le nouveau catalogue KIPP « ÉLÉMENTS DE MANŒUVRE | ÉLÉMENTS NORMALISÉS » compte 1 600 pages. </w:t>
      </w:r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Parmi les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nouveautés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du catalogue se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trouvent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par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exemple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les deux 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gammes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produits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FEATURE grip et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NOVOnox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hygienic. Avec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sa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gamme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FEATURE grip, KIPP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développe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composants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et des solutions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intelligents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informatifs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connectés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adaptés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à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l'industrie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4.0. La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gamme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produits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NOVOnox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hygienic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comprend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produits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inox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spécialement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conçus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pour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répondre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aux exigences de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propreté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élevées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secteurs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agroalimentaire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pharmaceutique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, de la technique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médicale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et de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l'emballage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4D86B3FF" w14:textId="77777777" w:rsidR="00DB1F14" w:rsidRPr="009C6067" w:rsidRDefault="00DB1F14" w:rsidP="00761F78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163368B6" w14:textId="3187F727" w:rsidR="00DB1F14" w:rsidRPr="009C6067" w:rsidRDefault="00DB1F14" w:rsidP="00DB1F1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Outre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ces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deux 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nouvelles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gammes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produits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, le catalogue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référence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un grand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nombre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de nouveaux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produits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plastique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thermodurcissable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, des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doigts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, des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goupilles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d'arrêt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autobloquantes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ainsi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que des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poignées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tubulaires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et des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charnières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. 98 % des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composants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standard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sont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disponibles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stock et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peuvent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donc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être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livrés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rapidement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1938A37C" w14:textId="4B9DE5CD" w:rsidR="00761F78" w:rsidRPr="009C6067" w:rsidRDefault="00761F78" w:rsidP="00761F78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0385BE73" w14:textId="41EA547D" w:rsidR="00441048" w:rsidRPr="009C6067" w:rsidRDefault="00E40017" w:rsidP="00761F78">
      <w:pPr>
        <w:spacing w:line="300" w:lineRule="auto"/>
        <w:rPr>
          <w:rFonts w:cs="Arial"/>
          <w:b/>
          <w:color w:val="000000" w:themeColor="text1"/>
          <w:sz w:val="22"/>
          <w:szCs w:val="22"/>
          <w:lang w:val="en-US"/>
        </w:rPr>
      </w:pPr>
      <w:r w:rsidRPr="009C6067">
        <w:rPr>
          <w:rFonts w:cs="Arial"/>
          <w:b/>
          <w:color w:val="000000" w:themeColor="text1"/>
          <w:sz w:val="22"/>
          <w:szCs w:val="22"/>
          <w:lang w:val="en-US"/>
        </w:rPr>
        <w:t xml:space="preserve">De </w:t>
      </w:r>
      <w:proofErr w:type="spellStart"/>
      <w:r w:rsidRPr="009C6067">
        <w:rPr>
          <w:rFonts w:cs="Arial"/>
          <w:b/>
          <w:color w:val="000000" w:themeColor="text1"/>
          <w:sz w:val="22"/>
          <w:szCs w:val="22"/>
          <w:lang w:val="en-US"/>
        </w:rPr>
        <w:t>nombreuses</w:t>
      </w:r>
      <w:proofErr w:type="spellEnd"/>
      <w:r w:rsidRPr="009C6067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b/>
          <w:color w:val="000000" w:themeColor="text1"/>
          <w:sz w:val="22"/>
          <w:szCs w:val="22"/>
          <w:lang w:val="en-US"/>
        </w:rPr>
        <w:t>nouveautés</w:t>
      </w:r>
      <w:proofErr w:type="spellEnd"/>
      <w:r w:rsidRPr="009C6067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b/>
          <w:color w:val="000000" w:themeColor="text1"/>
          <w:sz w:val="22"/>
          <w:szCs w:val="22"/>
          <w:lang w:val="en-US"/>
        </w:rPr>
        <w:t>également</w:t>
      </w:r>
      <w:proofErr w:type="spellEnd"/>
      <w:r w:rsidRPr="009C6067">
        <w:rPr>
          <w:rFonts w:cs="Arial"/>
          <w:b/>
          <w:color w:val="000000" w:themeColor="text1"/>
          <w:sz w:val="22"/>
          <w:szCs w:val="22"/>
          <w:lang w:val="en-US"/>
        </w:rPr>
        <w:t xml:space="preserve"> dans le </w:t>
      </w:r>
      <w:proofErr w:type="spellStart"/>
      <w:r w:rsidRPr="009C6067">
        <w:rPr>
          <w:rFonts w:cs="Arial"/>
          <w:b/>
          <w:color w:val="000000" w:themeColor="text1"/>
          <w:sz w:val="22"/>
          <w:szCs w:val="22"/>
          <w:lang w:val="en-US"/>
        </w:rPr>
        <w:t>domaine</w:t>
      </w:r>
      <w:proofErr w:type="spellEnd"/>
      <w:r w:rsidRPr="009C6067">
        <w:rPr>
          <w:rFonts w:cs="Arial"/>
          <w:b/>
          <w:color w:val="000000" w:themeColor="text1"/>
          <w:sz w:val="22"/>
          <w:szCs w:val="22"/>
          <w:lang w:val="en-US"/>
        </w:rPr>
        <w:t xml:space="preserve"> de la technique de </w:t>
      </w:r>
      <w:proofErr w:type="spellStart"/>
      <w:r w:rsidRPr="009C6067">
        <w:rPr>
          <w:rFonts w:cs="Arial"/>
          <w:b/>
          <w:color w:val="000000" w:themeColor="text1"/>
          <w:sz w:val="22"/>
          <w:szCs w:val="22"/>
          <w:lang w:val="en-US"/>
        </w:rPr>
        <w:t>serrage</w:t>
      </w:r>
      <w:proofErr w:type="spellEnd"/>
    </w:p>
    <w:p w14:paraId="01609682" w14:textId="42CB3921" w:rsidR="002D5FEE" w:rsidRPr="009C6067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bookmarkStart w:id="0" w:name="_Hlk66293354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Dans son catalogue « TECHNIQUE DE SERRAGE » de 580 pages, KIPP a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considérablement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élargi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sa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gamme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– non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seulement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proposant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des versions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spéciales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ses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produits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mais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aussi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dispositifs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entièrement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nouveaux.</w:t>
      </w:r>
    </w:p>
    <w:p w14:paraId="717A9852" w14:textId="77777777" w:rsidR="002D5FEE" w:rsidRPr="009C6067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07326A3E" w14:textId="267EDC47" w:rsidR="002D5FEE" w:rsidRPr="00B6770D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</w:rPr>
      </w:pPr>
      <w:proofErr w:type="spellStart"/>
      <w:r>
        <w:rPr>
          <w:rFonts w:cs="Arial"/>
          <w:color w:val="000000" w:themeColor="text1"/>
          <w:sz w:val="22"/>
          <w:szCs w:val="22"/>
        </w:rPr>
        <w:t>L'un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des </w:t>
      </w:r>
      <w:proofErr w:type="spellStart"/>
      <w:r>
        <w:rPr>
          <w:rFonts w:cs="Arial"/>
          <w:color w:val="000000" w:themeColor="text1"/>
          <w:sz w:val="22"/>
          <w:szCs w:val="22"/>
        </w:rPr>
        <w:t>dispositifs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clés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est l'étau de bridage 5 axes KIPPflexX. Il peut être utilisé comme étau pour le serrage de pièces brutes ou comme étau autocentrant pour le serrage par plaquage : il s'agit donc d'un produit 2 EN 1. </w:t>
      </w:r>
    </w:p>
    <w:p w14:paraId="3422937B" w14:textId="77777777" w:rsidR="002D5FEE" w:rsidRPr="00B6770D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D80B00C" w14:textId="7CA2AD2D" w:rsidR="002D5FEE" w:rsidRPr="00B63A5F" w:rsidRDefault="002D5FEE" w:rsidP="002D5FEE">
      <w:pPr>
        <w:pStyle w:val="NurText"/>
        <w:spacing w:line="300" w:lineRule="auto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>Parmi les autres nouveautés se trouvent le système de serrage modulaire 5 axes 138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pour le serrage à point zéro de pièces volumineuses ou lourdes, 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des éléments de serrage à commande pneumatique pour l'automatisation partielle des processus </w:t>
      </w:r>
      <w:r>
        <w:rPr>
          <w:rFonts w:ascii="Arial" w:hAnsi="Arial" w:cs="Arial"/>
          <w:color w:val="000000" w:themeColor="text1"/>
          <w:sz w:val="22"/>
          <w:szCs w:val="22"/>
        </w:rPr>
        <w:t>ainsi qu'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un système de tension de chaîne pour un </w:t>
      </w:r>
      <w:r>
        <w:rPr>
          <w:rFonts w:ascii="Arial" w:hAnsi="Arial" w:cs="Arial"/>
          <w:color w:val="000000" w:themeColor="text1"/>
          <w:sz w:val="22"/>
          <w:szCs w:val="22"/>
        </w:rPr>
        <w:t>serrage et une fixation sûrs dans les centres d'usinage des pièces présentant des contours irréguliers.</w:t>
      </w:r>
    </w:p>
    <w:p w14:paraId="3CEE9872" w14:textId="77777777" w:rsidR="002D5FEE" w:rsidRPr="00B63A5F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85B3052" w14:textId="549A28A2" w:rsidR="002D5FEE" w:rsidRPr="00B63A5F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lastRenderedPageBreak/>
        <w:t xml:space="preserve">Le catalogue propose également de nouveaux éléments de base avec rainures en T avec des dimensions des fixations supplémentaires ainsi que des variantes de hauteur et de volume. </w:t>
      </w:r>
    </w:p>
    <w:bookmarkEnd w:id="0"/>
    <w:p w14:paraId="14A39822" w14:textId="77777777" w:rsidR="00DB1F14" w:rsidRPr="00B63A5F" w:rsidRDefault="00DB1F1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E47A71C" w14:textId="32753D47" w:rsidR="00D91134" w:rsidRPr="009C6067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9C6067">
        <w:rPr>
          <w:rFonts w:cs="Arial"/>
          <w:color w:val="000000" w:themeColor="text1"/>
          <w:sz w:val="22"/>
          <w:szCs w:val="22"/>
          <w:lang w:val="en-US"/>
        </w:rPr>
        <w:t>(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Nombre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caractères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9C6067">
        <w:rPr>
          <w:rFonts w:cs="Arial"/>
          <w:color w:val="000000" w:themeColor="text1"/>
          <w:sz w:val="22"/>
          <w:szCs w:val="22"/>
          <w:lang w:val="en-US"/>
        </w:rPr>
        <w:t>espaces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9C6067">
        <w:rPr>
          <w:rFonts w:cs="Arial"/>
          <w:color w:val="000000" w:themeColor="text1"/>
          <w:sz w:val="22"/>
          <w:szCs w:val="22"/>
          <w:lang w:val="en-US"/>
        </w:rPr>
        <w:t>compris</w:t>
      </w:r>
      <w:proofErr w:type="spellEnd"/>
      <w:r w:rsidRPr="009C6067">
        <w:rPr>
          <w:rFonts w:cs="Arial"/>
          <w:color w:val="000000" w:themeColor="text1"/>
          <w:sz w:val="22"/>
          <w:szCs w:val="22"/>
          <w:lang w:val="en-US"/>
        </w:rPr>
        <w:t> :</w:t>
      </w:r>
      <w:proofErr w:type="gramEnd"/>
      <w:r w:rsidRPr="009C6067">
        <w:rPr>
          <w:rFonts w:cs="Arial"/>
          <w:color w:val="000000" w:themeColor="text1"/>
          <w:sz w:val="22"/>
          <w:szCs w:val="22"/>
          <w:lang w:val="en-US"/>
        </w:rPr>
        <w:t xml:space="preserve"> 2 </w:t>
      </w:r>
      <w:r w:rsidR="009C6067" w:rsidRPr="009C6067">
        <w:rPr>
          <w:rFonts w:cs="Arial"/>
          <w:color w:val="000000" w:themeColor="text1"/>
          <w:sz w:val="22"/>
          <w:szCs w:val="22"/>
          <w:lang w:val="en-US"/>
        </w:rPr>
        <w:t>617</w:t>
      </w:r>
      <w:r w:rsidRPr="009C6067">
        <w:rPr>
          <w:rFonts w:cs="Arial"/>
          <w:color w:val="000000" w:themeColor="text1"/>
          <w:sz w:val="22"/>
          <w:szCs w:val="22"/>
          <w:lang w:val="en-US"/>
        </w:rPr>
        <w:t>)</w:t>
      </w:r>
    </w:p>
    <w:p w14:paraId="2DE2B37E" w14:textId="77777777" w:rsidR="00D91134" w:rsidRPr="009C6067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79900DE0" w14:textId="77777777" w:rsidR="00823DE0" w:rsidRPr="009C6067" w:rsidRDefault="00823DE0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631043E5" w14:textId="77777777" w:rsidR="00823DE0" w:rsidRPr="009C6067" w:rsidRDefault="00823DE0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6D0CA5D6" w14:textId="26714928" w:rsidR="001A7D15" w:rsidRPr="002542B0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  <w:r w:rsidRPr="002542B0">
        <w:rPr>
          <w:b/>
          <w:color w:val="000000" w:themeColor="text1"/>
          <w:szCs w:val="22"/>
          <w:lang w:val="en-US"/>
        </w:rPr>
        <w:t xml:space="preserve">Aperçu </w:t>
      </w:r>
      <w:proofErr w:type="gramStart"/>
      <w:r w:rsidRPr="002542B0">
        <w:rPr>
          <w:b/>
          <w:color w:val="000000" w:themeColor="text1"/>
          <w:szCs w:val="22"/>
          <w:lang w:val="en-US"/>
        </w:rPr>
        <w:t>image :</w:t>
      </w:r>
      <w:proofErr w:type="gramEnd"/>
    </w:p>
    <w:p w14:paraId="480E0F4A" w14:textId="5A13A2C0" w:rsidR="004C7D10" w:rsidRDefault="00F27158" w:rsidP="001A7D15">
      <w:pPr>
        <w:pStyle w:val="Pressetext"/>
        <w:spacing w:line="300" w:lineRule="auto"/>
        <w:rPr>
          <w:b/>
          <w:szCs w:val="22"/>
        </w:rPr>
      </w:pPr>
      <w:r w:rsidRPr="00F27158">
        <w:rPr>
          <w:b/>
          <w:noProof/>
          <w:szCs w:val="22"/>
        </w:rPr>
        <w:drawing>
          <wp:inline distT="0" distB="0" distL="0" distR="0" wp14:anchorId="6ED69A49" wp14:editId="60991697">
            <wp:extent cx="4495800" cy="3234985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23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2ABDA" w14:textId="77777777" w:rsidR="00411741" w:rsidRDefault="00411741" w:rsidP="001A7D15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</w:p>
    <w:p w14:paraId="3E579863" w14:textId="697287B6" w:rsidR="00F27158" w:rsidRDefault="00411741" w:rsidP="001A7D15">
      <w:pPr>
        <w:pStyle w:val="Pressetext"/>
        <w:spacing w:line="300" w:lineRule="auto"/>
        <w:rPr>
          <w:b/>
          <w:szCs w:val="22"/>
        </w:rPr>
      </w:pPr>
      <w:r>
        <w:rPr>
          <w:rFonts w:cs="Arial"/>
          <w:b/>
          <w:bCs/>
          <w:color w:val="000000" w:themeColor="text1"/>
          <w:szCs w:val="22"/>
        </w:rPr>
        <w:t>KIPP-Kataloge-Spanntechnik-Bedienteile.jpg:</w:t>
      </w:r>
      <w:r>
        <w:rPr>
          <w:rFonts w:cs="Arial"/>
          <w:bCs/>
          <w:color w:val="000000" w:themeColor="text1"/>
          <w:szCs w:val="22"/>
        </w:rPr>
        <w:t xml:space="preserve"> Les nouveaux catalogues KIPP « TECHNIQUE DE SERRAGE » et « ÉLÉMENTS DE MANŒUVRE | ÉLÉMENTS NORMALISÉS » comptent 55 000 références au total.</w:t>
      </w:r>
    </w:p>
    <w:p w14:paraId="0E3CA22D" w14:textId="77777777" w:rsidR="005F0F44" w:rsidRPr="002542B0" w:rsidRDefault="005F0F44" w:rsidP="005F0F44">
      <w:pPr>
        <w:pStyle w:val="Pressetext"/>
        <w:spacing w:line="300" w:lineRule="auto"/>
        <w:rPr>
          <w:rFonts w:cs="Arial"/>
          <w:szCs w:val="22"/>
        </w:rPr>
      </w:pPr>
    </w:p>
    <w:p w14:paraId="47264D2C" w14:textId="4A93392D" w:rsidR="005F0F44" w:rsidRPr="002542B0" w:rsidRDefault="005F0F44" w:rsidP="005F0F44">
      <w:pPr>
        <w:pStyle w:val="Pressetext"/>
        <w:spacing w:line="300" w:lineRule="auto"/>
        <w:rPr>
          <w:rFonts w:cs="Arial"/>
          <w:szCs w:val="22"/>
        </w:rPr>
      </w:pPr>
    </w:p>
    <w:p w14:paraId="0D055548" w14:textId="77777777" w:rsidR="00411741" w:rsidRPr="002542B0" w:rsidRDefault="00411741" w:rsidP="005F0F44">
      <w:pPr>
        <w:pStyle w:val="Pressetext"/>
        <w:spacing w:line="300" w:lineRule="auto"/>
        <w:rPr>
          <w:rFonts w:cs="Arial"/>
          <w:szCs w:val="22"/>
        </w:rPr>
      </w:pPr>
    </w:p>
    <w:p w14:paraId="1CAF9C52" w14:textId="77777777" w:rsidR="009C6067" w:rsidRPr="00287BD5" w:rsidRDefault="009C6067" w:rsidP="009C6067">
      <w:pPr>
        <w:spacing w:line="300" w:lineRule="auto"/>
        <w:rPr>
          <w:rFonts w:cs="Arial"/>
          <w:b/>
          <w:sz w:val="22"/>
          <w:szCs w:val="22"/>
          <w:lang w:val="en-US"/>
        </w:rPr>
      </w:pPr>
      <w:r w:rsidRPr="00287BD5">
        <w:rPr>
          <w:rFonts w:cs="Arial"/>
          <w:b/>
          <w:sz w:val="22"/>
          <w:szCs w:val="22"/>
          <w:lang w:val="en-US"/>
        </w:rPr>
        <w:t>KIPP FRANCE SAS</w:t>
      </w:r>
    </w:p>
    <w:p w14:paraId="180CC72A" w14:textId="77777777" w:rsidR="009C6067" w:rsidRPr="00287BD5" w:rsidRDefault="009C6067" w:rsidP="009C6067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>Patrick Kargol</w:t>
      </w:r>
    </w:p>
    <w:p w14:paraId="3D4153C6" w14:textId="77777777" w:rsidR="009C6067" w:rsidRPr="00287BD5" w:rsidRDefault="009C6067" w:rsidP="009C6067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 xml:space="preserve">6, rue des Frères </w:t>
      </w:r>
      <w:proofErr w:type="spellStart"/>
      <w:r w:rsidRPr="00287BD5">
        <w:rPr>
          <w:rFonts w:cs="Arial"/>
          <w:sz w:val="22"/>
          <w:szCs w:val="22"/>
          <w:lang w:val="en-US"/>
        </w:rPr>
        <w:t>Caudron</w:t>
      </w:r>
      <w:proofErr w:type="spellEnd"/>
    </w:p>
    <w:p w14:paraId="0E37B1A4" w14:textId="77777777" w:rsidR="009C6067" w:rsidRPr="00287BD5" w:rsidRDefault="009C6067" w:rsidP="009C6067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 xml:space="preserve">78140 </w:t>
      </w:r>
      <w:proofErr w:type="spellStart"/>
      <w:r w:rsidRPr="00287BD5">
        <w:rPr>
          <w:rFonts w:cs="Arial"/>
          <w:sz w:val="22"/>
          <w:szCs w:val="22"/>
          <w:lang w:val="en-US"/>
        </w:rPr>
        <w:t>Vélizy-Villacoublay</w:t>
      </w:r>
      <w:proofErr w:type="spellEnd"/>
    </w:p>
    <w:p w14:paraId="09A6AAD6" w14:textId="77777777" w:rsidR="009C6067" w:rsidRPr="00833D4B" w:rsidRDefault="009C6067" w:rsidP="009C6067">
      <w:pPr>
        <w:spacing w:line="300" w:lineRule="auto"/>
        <w:rPr>
          <w:rFonts w:cs="Arial"/>
          <w:sz w:val="22"/>
          <w:szCs w:val="22"/>
          <w:lang w:val="en-US"/>
        </w:rPr>
      </w:pPr>
    </w:p>
    <w:p w14:paraId="59F48771" w14:textId="77777777" w:rsidR="009C6067" w:rsidRPr="00287BD5" w:rsidRDefault="009C6067" w:rsidP="009C6067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proofErr w:type="gramStart"/>
      <w:r w:rsidRPr="00287BD5">
        <w:rPr>
          <w:rFonts w:cs="Arial"/>
          <w:sz w:val="22"/>
          <w:szCs w:val="22"/>
          <w:lang w:val="en-US"/>
        </w:rPr>
        <w:t>Téléphone</w:t>
      </w:r>
      <w:proofErr w:type="spellEnd"/>
      <w:r w:rsidRPr="00287BD5">
        <w:rPr>
          <w:rFonts w:cs="Arial"/>
          <w:sz w:val="22"/>
          <w:szCs w:val="22"/>
          <w:lang w:val="en-US"/>
        </w:rPr>
        <w:t> :</w:t>
      </w:r>
      <w:proofErr w:type="gramEnd"/>
      <w:r w:rsidRPr="00287BD5">
        <w:rPr>
          <w:rFonts w:cs="Arial"/>
          <w:sz w:val="22"/>
          <w:szCs w:val="22"/>
          <w:lang w:val="en-US"/>
        </w:rPr>
        <w:t xml:space="preserve">  +33 1 30 70 19 60</w:t>
      </w:r>
    </w:p>
    <w:p w14:paraId="14FCE0A1" w14:textId="77777777" w:rsidR="009C6067" w:rsidRPr="00833D4B" w:rsidRDefault="009C6067" w:rsidP="009C6067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proofErr w:type="gramStart"/>
      <w:r w:rsidRPr="00287BD5">
        <w:rPr>
          <w:rFonts w:cs="Arial"/>
          <w:sz w:val="22"/>
          <w:szCs w:val="22"/>
          <w:lang w:val="en-US"/>
        </w:rPr>
        <w:t>Courriel</w:t>
      </w:r>
      <w:proofErr w:type="spellEnd"/>
      <w:r w:rsidRPr="00287BD5">
        <w:rPr>
          <w:rFonts w:cs="Arial"/>
          <w:sz w:val="22"/>
          <w:szCs w:val="22"/>
          <w:lang w:val="en-US"/>
        </w:rPr>
        <w:t> :</w:t>
      </w:r>
      <w:proofErr w:type="gramEnd"/>
      <w:r w:rsidRPr="00287BD5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info@kipp.fr</w:t>
      </w:r>
      <w:r w:rsidRPr="00287BD5">
        <w:rPr>
          <w:rFonts w:cs="Arial"/>
          <w:sz w:val="22"/>
          <w:szCs w:val="22"/>
          <w:lang w:val="en-US"/>
        </w:rPr>
        <w:t xml:space="preserve"> </w:t>
      </w:r>
    </w:p>
    <w:p w14:paraId="7CEB87B7" w14:textId="77777777" w:rsidR="002542B0" w:rsidRPr="009C6067" w:rsidRDefault="002542B0" w:rsidP="005F0F44">
      <w:pPr>
        <w:pStyle w:val="Pressetext"/>
        <w:spacing w:line="300" w:lineRule="auto"/>
        <w:rPr>
          <w:szCs w:val="22"/>
          <w:lang w:val="en-US"/>
        </w:rPr>
      </w:pPr>
    </w:p>
    <w:sectPr w:rsidR="002542B0" w:rsidRPr="009C6067" w:rsidSect="006C63DB">
      <w:headerReference w:type="default" r:id="rId9"/>
      <w:footerReference w:type="default" r:id="rId10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3FF3B" w14:textId="77777777" w:rsidR="001819BF" w:rsidRDefault="001819BF">
      <w:r>
        <w:separator/>
      </w:r>
    </w:p>
  </w:endnote>
  <w:endnote w:type="continuationSeparator" w:id="0">
    <w:p w14:paraId="76BFC9FA" w14:textId="77777777" w:rsidR="001819BF" w:rsidRDefault="0018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2B139" w14:textId="77777777" w:rsidR="001819BF" w:rsidRDefault="001819BF">
      <w:r>
        <w:separator/>
      </w:r>
    </w:p>
  </w:footnote>
  <w:footnote w:type="continuationSeparator" w:id="0">
    <w:p w14:paraId="4B385B03" w14:textId="77777777" w:rsidR="001819BF" w:rsidRDefault="0018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Communiqué de presse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771BA"/>
    <w:multiLevelType w:val="hybridMultilevel"/>
    <w:tmpl w:val="489E3462"/>
    <w:lvl w:ilvl="0" w:tplc="6F76A5F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87249"/>
    <w:multiLevelType w:val="hybridMultilevel"/>
    <w:tmpl w:val="83609CBC"/>
    <w:lvl w:ilvl="0" w:tplc="3A8C702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6"/>
  </w:num>
  <w:num w:numId="5">
    <w:abstractNumId w:val="0"/>
  </w:num>
  <w:num w:numId="6">
    <w:abstractNumId w:val="13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4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10629"/>
    <w:rsid w:val="00012CA5"/>
    <w:rsid w:val="00021C53"/>
    <w:rsid w:val="00024B02"/>
    <w:rsid w:val="00026A52"/>
    <w:rsid w:val="00033621"/>
    <w:rsid w:val="0003454E"/>
    <w:rsid w:val="00036B14"/>
    <w:rsid w:val="0003713A"/>
    <w:rsid w:val="00041AEB"/>
    <w:rsid w:val="0004350D"/>
    <w:rsid w:val="000445FE"/>
    <w:rsid w:val="00051F00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2EFC"/>
    <w:rsid w:val="000B6B8F"/>
    <w:rsid w:val="000C0202"/>
    <w:rsid w:val="000C2BCB"/>
    <w:rsid w:val="000C72E7"/>
    <w:rsid w:val="000E6A4E"/>
    <w:rsid w:val="000E777A"/>
    <w:rsid w:val="000F5639"/>
    <w:rsid w:val="000F5A04"/>
    <w:rsid w:val="0010397C"/>
    <w:rsid w:val="00103BD2"/>
    <w:rsid w:val="001117AE"/>
    <w:rsid w:val="001141CC"/>
    <w:rsid w:val="00124050"/>
    <w:rsid w:val="001339DE"/>
    <w:rsid w:val="00144087"/>
    <w:rsid w:val="001501B1"/>
    <w:rsid w:val="00156D91"/>
    <w:rsid w:val="00162FE7"/>
    <w:rsid w:val="0017028C"/>
    <w:rsid w:val="00173AD9"/>
    <w:rsid w:val="00175D52"/>
    <w:rsid w:val="001819BF"/>
    <w:rsid w:val="001827DB"/>
    <w:rsid w:val="00186C61"/>
    <w:rsid w:val="00192CB1"/>
    <w:rsid w:val="00195FB0"/>
    <w:rsid w:val="001A2999"/>
    <w:rsid w:val="001A3A33"/>
    <w:rsid w:val="001A7D15"/>
    <w:rsid w:val="001C1C06"/>
    <w:rsid w:val="001C5D12"/>
    <w:rsid w:val="001D0511"/>
    <w:rsid w:val="001D2551"/>
    <w:rsid w:val="001D7272"/>
    <w:rsid w:val="001D7EAF"/>
    <w:rsid w:val="001E3C18"/>
    <w:rsid w:val="001F50C7"/>
    <w:rsid w:val="001F595A"/>
    <w:rsid w:val="00205AB3"/>
    <w:rsid w:val="00210153"/>
    <w:rsid w:val="00210655"/>
    <w:rsid w:val="002128BA"/>
    <w:rsid w:val="00213884"/>
    <w:rsid w:val="00233DCE"/>
    <w:rsid w:val="00236F32"/>
    <w:rsid w:val="0024388E"/>
    <w:rsid w:val="00246776"/>
    <w:rsid w:val="002542B0"/>
    <w:rsid w:val="00266B69"/>
    <w:rsid w:val="002755FE"/>
    <w:rsid w:val="00277F51"/>
    <w:rsid w:val="00281CFE"/>
    <w:rsid w:val="00286844"/>
    <w:rsid w:val="00291D93"/>
    <w:rsid w:val="002928E5"/>
    <w:rsid w:val="00294B58"/>
    <w:rsid w:val="002963DC"/>
    <w:rsid w:val="002A1C2D"/>
    <w:rsid w:val="002A3A5D"/>
    <w:rsid w:val="002B441E"/>
    <w:rsid w:val="002B4B0F"/>
    <w:rsid w:val="002C3F0C"/>
    <w:rsid w:val="002C409D"/>
    <w:rsid w:val="002C4569"/>
    <w:rsid w:val="002C6E25"/>
    <w:rsid w:val="002D4A05"/>
    <w:rsid w:val="002D4A45"/>
    <w:rsid w:val="002D5FEE"/>
    <w:rsid w:val="002D7C6C"/>
    <w:rsid w:val="002E4562"/>
    <w:rsid w:val="002E6D66"/>
    <w:rsid w:val="002F063A"/>
    <w:rsid w:val="00307411"/>
    <w:rsid w:val="003074EA"/>
    <w:rsid w:val="00315712"/>
    <w:rsid w:val="00315E40"/>
    <w:rsid w:val="00316B33"/>
    <w:rsid w:val="00317BD7"/>
    <w:rsid w:val="00325CBE"/>
    <w:rsid w:val="003267DB"/>
    <w:rsid w:val="00331D28"/>
    <w:rsid w:val="00334645"/>
    <w:rsid w:val="00335AE0"/>
    <w:rsid w:val="00336842"/>
    <w:rsid w:val="003376F5"/>
    <w:rsid w:val="00340B9A"/>
    <w:rsid w:val="00344FF7"/>
    <w:rsid w:val="00351C35"/>
    <w:rsid w:val="00360371"/>
    <w:rsid w:val="00360E4A"/>
    <w:rsid w:val="00366596"/>
    <w:rsid w:val="00370AED"/>
    <w:rsid w:val="003733C6"/>
    <w:rsid w:val="00377A6B"/>
    <w:rsid w:val="00380398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435A"/>
    <w:rsid w:val="003A7D55"/>
    <w:rsid w:val="003C1386"/>
    <w:rsid w:val="003C27D8"/>
    <w:rsid w:val="003C46B7"/>
    <w:rsid w:val="003D45EC"/>
    <w:rsid w:val="003E00C4"/>
    <w:rsid w:val="003F09F4"/>
    <w:rsid w:val="003F3B36"/>
    <w:rsid w:val="003F5A40"/>
    <w:rsid w:val="003F6AFC"/>
    <w:rsid w:val="003F738C"/>
    <w:rsid w:val="00403E12"/>
    <w:rsid w:val="00406C9F"/>
    <w:rsid w:val="00410B93"/>
    <w:rsid w:val="00411741"/>
    <w:rsid w:val="00412798"/>
    <w:rsid w:val="00415C62"/>
    <w:rsid w:val="0042198B"/>
    <w:rsid w:val="004221BC"/>
    <w:rsid w:val="00426264"/>
    <w:rsid w:val="004271F0"/>
    <w:rsid w:val="00431C69"/>
    <w:rsid w:val="00435162"/>
    <w:rsid w:val="004353B2"/>
    <w:rsid w:val="004375D2"/>
    <w:rsid w:val="00440D2F"/>
    <w:rsid w:val="00441048"/>
    <w:rsid w:val="00444C4B"/>
    <w:rsid w:val="00451752"/>
    <w:rsid w:val="0045707C"/>
    <w:rsid w:val="00461FE7"/>
    <w:rsid w:val="004625C6"/>
    <w:rsid w:val="00463454"/>
    <w:rsid w:val="0046572D"/>
    <w:rsid w:val="004711A8"/>
    <w:rsid w:val="004767C6"/>
    <w:rsid w:val="00476F89"/>
    <w:rsid w:val="00480F82"/>
    <w:rsid w:val="00481D67"/>
    <w:rsid w:val="0048468C"/>
    <w:rsid w:val="0048564D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E1925"/>
    <w:rsid w:val="004E258A"/>
    <w:rsid w:val="004E3329"/>
    <w:rsid w:val="004F0406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17E3"/>
    <w:rsid w:val="0054756C"/>
    <w:rsid w:val="00556D2B"/>
    <w:rsid w:val="00556F5F"/>
    <w:rsid w:val="0055746C"/>
    <w:rsid w:val="005624E5"/>
    <w:rsid w:val="00572872"/>
    <w:rsid w:val="00576E46"/>
    <w:rsid w:val="005814C8"/>
    <w:rsid w:val="00590027"/>
    <w:rsid w:val="005904DC"/>
    <w:rsid w:val="0059137D"/>
    <w:rsid w:val="0059262C"/>
    <w:rsid w:val="00595330"/>
    <w:rsid w:val="00595F51"/>
    <w:rsid w:val="005A0F3D"/>
    <w:rsid w:val="005A4BA0"/>
    <w:rsid w:val="005A4CB5"/>
    <w:rsid w:val="005A5A84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AA5"/>
    <w:rsid w:val="005F0DC7"/>
    <w:rsid w:val="005F0F44"/>
    <w:rsid w:val="006010D8"/>
    <w:rsid w:val="00604DE5"/>
    <w:rsid w:val="006057DE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45FBD"/>
    <w:rsid w:val="00650F39"/>
    <w:rsid w:val="006547F2"/>
    <w:rsid w:val="006630BD"/>
    <w:rsid w:val="006700CA"/>
    <w:rsid w:val="006707F7"/>
    <w:rsid w:val="00671C98"/>
    <w:rsid w:val="00677302"/>
    <w:rsid w:val="00684A22"/>
    <w:rsid w:val="00687418"/>
    <w:rsid w:val="00690F4D"/>
    <w:rsid w:val="00691191"/>
    <w:rsid w:val="00695388"/>
    <w:rsid w:val="0069717D"/>
    <w:rsid w:val="006A2FEF"/>
    <w:rsid w:val="006B773C"/>
    <w:rsid w:val="006C0D0A"/>
    <w:rsid w:val="006C3F70"/>
    <w:rsid w:val="006C4EFB"/>
    <w:rsid w:val="006C63DB"/>
    <w:rsid w:val="006D25C1"/>
    <w:rsid w:val="006D25DD"/>
    <w:rsid w:val="006D507B"/>
    <w:rsid w:val="006E09D7"/>
    <w:rsid w:val="006E0EC7"/>
    <w:rsid w:val="006E1313"/>
    <w:rsid w:val="006E5540"/>
    <w:rsid w:val="006E623B"/>
    <w:rsid w:val="006E7A95"/>
    <w:rsid w:val="006F256F"/>
    <w:rsid w:val="006F7A49"/>
    <w:rsid w:val="00700072"/>
    <w:rsid w:val="00700A73"/>
    <w:rsid w:val="00700EDD"/>
    <w:rsid w:val="00705204"/>
    <w:rsid w:val="00712012"/>
    <w:rsid w:val="00713FCC"/>
    <w:rsid w:val="0071779D"/>
    <w:rsid w:val="00721B9E"/>
    <w:rsid w:val="00722A15"/>
    <w:rsid w:val="0072422F"/>
    <w:rsid w:val="0073096B"/>
    <w:rsid w:val="00731C34"/>
    <w:rsid w:val="00732783"/>
    <w:rsid w:val="0074336F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742E"/>
    <w:rsid w:val="007819BF"/>
    <w:rsid w:val="00783094"/>
    <w:rsid w:val="007833B0"/>
    <w:rsid w:val="00783817"/>
    <w:rsid w:val="00786BAF"/>
    <w:rsid w:val="00790170"/>
    <w:rsid w:val="00790581"/>
    <w:rsid w:val="0079363B"/>
    <w:rsid w:val="0079710B"/>
    <w:rsid w:val="00797B47"/>
    <w:rsid w:val="007A1FEC"/>
    <w:rsid w:val="007A5E35"/>
    <w:rsid w:val="007A6EFE"/>
    <w:rsid w:val="007A728D"/>
    <w:rsid w:val="007B2C48"/>
    <w:rsid w:val="007B482A"/>
    <w:rsid w:val="007B6753"/>
    <w:rsid w:val="007B7C67"/>
    <w:rsid w:val="007C52A3"/>
    <w:rsid w:val="007C531D"/>
    <w:rsid w:val="007C6C74"/>
    <w:rsid w:val="007D2043"/>
    <w:rsid w:val="007D6394"/>
    <w:rsid w:val="007E1CD5"/>
    <w:rsid w:val="007E3B35"/>
    <w:rsid w:val="007F0D68"/>
    <w:rsid w:val="00804DEE"/>
    <w:rsid w:val="00806BFD"/>
    <w:rsid w:val="00807078"/>
    <w:rsid w:val="00811115"/>
    <w:rsid w:val="00814DDB"/>
    <w:rsid w:val="00823DE0"/>
    <w:rsid w:val="00830FCD"/>
    <w:rsid w:val="00831AFC"/>
    <w:rsid w:val="0083468D"/>
    <w:rsid w:val="008347D8"/>
    <w:rsid w:val="0083497C"/>
    <w:rsid w:val="00835DD4"/>
    <w:rsid w:val="00840DD7"/>
    <w:rsid w:val="008414C3"/>
    <w:rsid w:val="00845DD5"/>
    <w:rsid w:val="00850F7A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5A7"/>
    <w:rsid w:val="008B0D32"/>
    <w:rsid w:val="008B1CC1"/>
    <w:rsid w:val="008B3FCB"/>
    <w:rsid w:val="008B453D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01DE4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2712"/>
    <w:rsid w:val="00943D25"/>
    <w:rsid w:val="00944FD8"/>
    <w:rsid w:val="00945125"/>
    <w:rsid w:val="0095515C"/>
    <w:rsid w:val="0096352A"/>
    <w:rsid w:val="00964985"/>
    <w:rsid w:val="00967469"/>
    <w:rsid w:val="00973E7C"/>
    <w:rsid w:val="009758C1"/>
    <w:rsid w:val="009766C5"/>
    <w:rsid w:val="009827F9"/>
    <w:rsid w:val="00993F07"/>
    <w:rsid w:val="009A04FE"/>
    <w:rsid w:val="009A18C1"/>
    <w:rsid w:val="009A3246"/>
    <w:rsid w:val="009A3333"/>
    <w:rsid w:val="009B0504"/>
    <w:rsid w:val="009B67A9"/>
    <w:rsid w:val="009C3B88"/>
    <w:rsid w:val="009C6067"/>
    <w:rsid w:val="009D1A50"/>
    <w:rsid w:val="009D2D7D"/>
    <w:rsid w:val="009E00B6"/>
    <w:rsid w:val="009E513A"/>
    <w:rsid w:val="009F09F8"/>
    <w:rsid w:val="00A04748"/>
    <w:rsid w:val="00A064BA"/>
    <w:rsid w:val="00A16E43"/>
    <w:rsid w:val="00A21E91"/>
    <w:rsid w:val="00A329DF"/>
    <w:rsid w:val="00A35215"/>
    <w:rsid w:val="00A372BE"/>
    <w:rsid w:val="00A3733C"/>
    <w:rsid w:val="00A3789F"/>
    <w:rsid w:val="00A42E0D"/>
    <w:rsid w:val="00A44756"/>
    <w:rsid w:val="00A472BE"/>
    <w:rsid w:val="00A540E3"/>
    <w:rsid w:val="00A577E5"/>
    <w:rsid w:val="00A60D1F"/>
    <w:rsid w:val="00A6226B"/>
    <w:rsid w:val="00A66F0F"/>
    <w:rsid w:val="00A74BF6"/>
    <w:rsid w:val="00A7517C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A75B9"/>
    <w:rsid w:val="00AB5CBB"/>
    <w:rsid w:val="00AC0AD6"/>
    <w:rsid w:val="00AC3482"/>
    <w:rsid w:val="00AC5B91"/>
    <w:rsid w:val="00AC6325"/>
    <w:rsid w:val="00AD5D62"/>
    <w:rsid w:val="00AD7DD2"/>
    <w:rsid w:val="00AE0177"/>
    <w:rsid w:val="00AE08AF"/>
    <w:rsid w:val="00AE7510"/>
    <w:rsid w:val="00AF59DE"/>
    <w:rsid w:val="00AF690F"/>
    <w:rsid w:val="00AF76CF"/>
    <w:rsid w:val="00B10C48"/>
    <w:rsid w:val="00B151F7"/>
    <w:rsid w:val="00B234EB"/>
    <w:rsid w:val="00B308E7"/>
    <w:rsid w:val="00B37345"/>
    <w:rsid w:val="00B40DED"/>
    <w:rsid w:val="00B41741"/>
    <w:rsid w:val="00B534E4"/>
    <w:rsid w:val="00B57513"/>
    <w:rsid w:val="00B57DF2"/>
    <w:rsid w:val="00B63A5F"/>
    <w:rsid w:val="00B6755D"/>
    <w:rsid w:val="00B6770D"/>
    <w:rsid w:val="00B75020"/>
    <w:rsid w:val="00B80952"/>
    <w:rsid w:val="00B8324B"/>
    <w:rsid w:val="00B90B6C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5C3B"/>
    <w:rsid w:val="00BC63EC"/>
    <w:rsid w:val="00BD15FD"/>
    <w:rsid w:val="00BD21DC"/>
    <w:rsid w:val="00BD316E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252DD"/>
    <w:rsid w:val="00C303C9"/>
    <w:rsid w:val="00C318EE"/>
    <w:rsid w:val="00C43B71"/>
    <w:rsid w:val="00C509E9"/>
    <w:rsid w:val="00C54878"/>
    <w:rsid w:val="00C5644B"/>
    <w:rsid w:val="00C56C4B"/>
    <w:rsid w:val="00C71ACF"/>
    <w:rsid w:val="00C71E4E"/>
    <w:rsid w:val="00C757FF"/>
    <w:rsid w:val="00C75DD3"/>
    <w:rsid w:val="00C7668C"/>
    <w:rsid w:val="00C873E0"/>
    <w:rsid w:val="00C94245"/>
    <w:rsid w:val="00CB75D6"/>
    <w:rsid w:val="00CC06B6"/>
    <w:rsid w:val="00CC3662"/>
    <w:rsid w:val="00CC4DD7"/>
    <w:rsid w:val="00CC5DCA"/>
    <w:rsid w:val="00CC6421"/>
    <w:rsid w:val="00CD0A2E"/>
    <w:rsid w:val="00CD2199"/>
    <w:rsid w:val="00CD46D3"/>
    <w:rsid w:val="00CD6197"/>
    <w:rsid w:val="00CD63A2"/>
    <w:rsid w:val="00CF073D"/>
    <w:rsid w:val="00CF4E06"/>
    <w:rsid w:val="00CF557B"/>
    <w:rsid w:val="00CF5788"/>
    <w:rsid w:val="00D00F79"/>
    <w:rsid w:val="00D114B9"/>
    <w:rsid w:val="00D12D81"/>
    <w:rsid w:val="00D141C9"/>
    <w:rsid w:val="00D14C40"/>
    <w:rsid w:val="00D158CF"/>
    <w:rsid w:val="00D15F48"/>
    <w:rsid w:val="00D31AB2"/>
    <w:rsid w:val="00D37C73"/>
    <w:rsid w:val="00D418B7"/>
    <w:rsid w:val="00D43895"/>
    <w:rsid w:val="00D5588A"/>
    <w:rsid w:val="00D5712B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90044"/>
    <w:rsid w:val="00D90EC6"/>
    <w:rsid w:val="00D91134"/>
    <w:rsid w:val="00D93041"/>
    <w:rsid w:val="00D94703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38CD"/>
    <w:rsid w:val="00DC77B6"/>
    <w:rsid w:val="00DD13A1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312F"/>
    <w:rsid w:val="00E05888"/>
    <w:rsid w:val="00E062CD"/>
    <w:rsid w:val="00E11211"/>
    <w:rsid w:val="00E11FEA"/>
    <w:rsid w:val="00E13FF0"/>
    <w:rsid w:val="00E14C70"/>
    <w:rsid w:val="00E202DF"/>
    <w:rsid w:val="00E227BD"/>
    <w:rsid w:val="00E27B00"/>
    <w:rsid w:val="00E308B3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67F8"/>
    <w:rsid w:val="00E80D2F"/>
    <w:rsid w:val="00E827F0"/>
    <w:rsid w:val="00E86C10"/>
    <w:rsid w:val="00E932F6"/>
    <w:rsid w:val="00E94149"/>
    <w:rsid w:val="00E95772"/>
    <w:rsid w:val="00E95EDA"/>
    <w:rsid w:val="00EA01D4"/>
    <w:rsid w:val="00EA130D"/>
    <w:rsid w:val="00EA603D"/>
    <w:rsid w:val="00EB0E1F"/>
    <w:rsid w:val="00EB16B6"/>
    <w:rsid w:val="00EB5159"/>
    <w:rsid w:val="00EC0016"/>
    <w:rsid w:val="00EC00AB"/>
    <w:rsid w:val="00EC7724"/>
    <w:rsid w:val="00ED3596"/>
    <w:rsid w:val="00ED4CB2"/>
    <w:rsid w:val="00ED6205"/>
    <w:rsid w:val="00EE31B4"/>
    <w:rsid w:val="00EE54AD"/>
    <w:rsid w:val="00EF17A6"/>
    <w:rsid w:val="00EF4591"/>
    <w:rsid w:val="00EF52C0"/>
    <w:rsid w:val="00F01E1E"/>
    <w:rsid w:val="00F02F1A"/>
    <w:rsid w:val="00F03034"/>
    <w:rsid w:val="00F0556A"/>
    <w:rsid w:val="00F101F6"/>
    <w:rsid w:val="00F123E2"/>
    <w:rsid w:val="00F15DED"/>
    <w:rsid w:val="00F16890"/>
    <w:rsid w:val="00F17764"/>
    <w:rsid w:val="00F25A67"/>
    <w:rsid w:val="00F27158"/>
    <w:rsid w:val="00F31E3B"/>
    <w:rsid w:val="00F3710D"/>
    <w:rsid w:val="00F37E0F"/>
    <w:rsid w:val="00F40092"/>
    <w:rsid w:val="00F41DA2"/>
    <w:rsid w:val="00F4722A"/>
    <w:rsid w:val="00F546CB"/>
    <w:rsid w:val="00F56DEF"/>
    <w:rsid w:val="00F629D2"/>
    <w:rsid w:val="00F63FCC"/>
    <w:rsid w:val="00F66187"/>
    <w:rsid w:val="00F676CF"/>
    <w:rsid w:val="00F67C8A"/>
    <w:rsid w:val="00F70370"/>
    <w:rsid w:val="00F7057A"/>
    <w:rsid w:val="00F7181A"/>
    <w:rsid w:val="00F767D9"/>
    <w:rsid w:val="00F76D25"/>
    <w:rsid w:val="00F83EA8"/>
    <w:rsid w:val="00F918F1"/>
    <w:rsid w:val="00F9265A"/>
    <w:rsid w:val="00F94190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1D32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https://www.kipp.fr/fr/fr/T%C3%A9l%C3%A9chargement/Catalogu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3138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Sessler Daniela</cp:lastModifiedBy>
  <cp:revision>6</cp:revision>
  <cp:lastPrinted>2019-08-15T11:57:00Z</cp:lastPrinted>
  <dcterms:created xsi:type="dcterms:W3CDTF">2021-04-07T06:57:00Z</dcterms:created>
  <dcterms:modified xsi:type="dcterms:W3CDTF">2021-05-19T11:11:00Z</dcterms:modified>
</cp:coreProperties>
</file>