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F8" w:rsidRDefault="00B856F8" w:rsidP="00783817"/>
    <w:p w:rsidR="00B856F8" w:rsidRDefault="00B856F8" w:rsidP="00783817"/>
    <w:p w:rsidR="00B856F8" w:rsidRDefault="00B856F8" w:rsidP="00783817"/>
    <w:p w:rsidR="00783817" w:rsidRPr="009A7F0D" w:rsidRDefault="00720203" w:rsidP="00783817">
      <w:r>
        <w:rPr>
          <w:noProof/>
        </w:rPr>
        <w:drawing>
          <wp:anchor distT="0" distB="0" distL="114300" distR="114300" simplePos="0" relativeHeight="251657216" behindDoc="1" locked="0" layoutInCell="1" allowOverlap="1" wp14:anchorId="4945BA95" wp14:editId="1313BDDF">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817" w:rsidRPr="00A3304E" w:rsidRDefault="00783817" w:rsidP="00783817">
      <w:pPr>
        <w:pStyle w:val="berschrift3"/>
        <w:tabs>
          <w:tab w:val="right" w:pos="9356"/>
        </w:tabs>
        <w:rPr>
          <w:b w:val="0"/>
          <w:sz w:val="22"/>
          <w:szCs w:val="22"/>
          <w:lang w:val="en-US"/>
        </w:rPr>
      </w:pPr>
      <w:r w:rsidRPr="00A3304E">
        <w:rPr>
          <w:noProof/>
          <w:u w:val="single"/>
          <w:lang w:val="en-US"/>
        </w:rPr>
        <w:t>Press release</w:t>
      </w:r>
      <w:r w:rsidRPr="00A3304E">
        <w:rPr>
          <w:szCs w:val="22"/>
          <w:lang w:val="en-US"/>
        </w:rPr>
        <w:t xml:space="preserve"> </w:t>
      </w:r>
      <w:r w:rsidRPr="00A3304E">
        <w:rPr>
          <w:szCs w:val="22"/>
          <w:lang w:val="en-US"/>
        </w:rPr>
        <w:tab/>
      </w:r>
      <w:r w:rsidRPr="00A3304E">
        <w:rPr>
          <w:b w:val="0"/>
          <w:sz w:val="22"/>
          <w:szCs w:val="22"/>
          <w:lang w:val="en-US"/>
        </w:rPr>
        <w:t>Sulz am Neckar, Germany, March 2017</w:t>
      </w:r>
    </w:p>
    <w:p w:rsidR="00B856F8" w:rsidRPr="00A3304E" w:rsidRDefault="00B856F8" w:rsidP="009D3D97">
      <w:pPr>
        <w:rPr>
          <w:rFonts w:cs="Arial"/>
          <w:sz w:val="22"/>
          <w:szCs w:val="22"/>
          <w:lang w:val="en-US"/>
        </w:rPr>
      </w:pPr>
    </w:p>
    <w:p w:rsidR="00B856F8" w:rsidRPr="00A3304E" w:rsidRDefault="00B856F8" w:rsidP="009D3D97">
      <w:pPr>
        <w:rPr>
          <w:rFonts w:cs="Arial"/>
          <w:sz w:val="22"/>
          <w:szCs w:val="22"/>
          <w:lang w:val="en-US"/>
        </w:rPr>
      </w:pPr>
    </w:p>
    <w:p w:rsidR="00BC45FA" w:rsidRPr="00A3304E" w:rsidRDefault="00462F92" w:rsidP="00BC45FA">
      <w:pPr>
        <w:rPr>
          <w:rFonts w:cs="Arial"/>
          <w:sz w:val="22"/>
          <w:szCs w:val="22"/>
          <w:lang w:val="en-US"/>
        </w:rPr>
      </w:pPr>
      <w:r w:rsidRPr="00A3304E">
        <w:rPr>
          <w:rFonts w:cs="Arial"/>
          <w:sz w:val="22"/>
          <w:szCs w:val="22"/>
          <w:lang w:val="en-US"/>
        </w:rPr>
        <w:t>Secure locking with a flick of the wrist</w:t>
      </w:r>
      <w:r w:rsidRPr="00A3304E">
        <w:rPr>
          <w:rFonts w:cs="Arial"/>
          <w:sz w:val="22"/>
          <w:szCs w:val="22"/>
          <w:lang w:val="en-US"/>
        </w:rPr>
        <w:br/>
      </w:r>
    </w:p>
    <w:p w:rsidR="00BC45FA" w:rsidRPr="00A3304E" w:rsidRDefault="00462F92" w:rsidP="00BC45FA">
      <w:pPr>
        <w:keepNext/>
        <w:spacing w:before="240" w:after="60"/>
        <w:outlineLvl w:val="0"/>
        <w:rPr>
          <w:rFonts w:eastAsia="Times"/>
          <w:b/>
          <w:kern w:val="32"/>
          <w:sz w:val="32"/>
          <w:szCs w:val="32"/>
          <w:lang w:val="en-US" w:eastAsia="x-none"/>
        </w:rPr>
      </w:pPr>
      <w:r w:rsidRPr="00A3304E">
        <w:rPr>
          <w:rFonts w:eastAsia="Times"/>
          <w:b/>
          <w:kern w:val="32"/>
          <w:sz w:val="32"/>
          <w:szCs w:val="32"/>
          <w:lang w:val="en-US"/>
        </w:rPr>
        <w:t>KIPP introduces new locking elements</w:t>
      </w:r>
    </w:p>
    <w:p w:rsidR="00BC45FA" w:rsidRPr="00A3304E" w:rsidRDefault="00BC45FA" w:rsidP="00BC45FA">
      <w:pPr>
        <w:spacing w:line="360" w:lineRule="auto"/>
        <w:rPr>
          <w:b/>
          <w:bCs/>
          <w:lang w:val="en-US" w:eastAsia="x-none"/>
        </w:rPr>
      </w:pPr>
    </w:p>
    <w:p w:rsidR="00EA2585" w:rsidRPr="00A3304E" w:rsidRDefault="00437AAF" w:rsidP="006D2823">
      <w:pPr>
        <w:spacing w:line="276" w:lineRule="auto"/>
        <w:rPr>
          <w:rFonts w:cs="Arial"/>
          <w:b/>
          <w:sz w:val="22"/>
          <w:szCs w:val="22"/>
          <w:lang w:val="en-US"/>
        </w:rPr>
      </w:pPr>
      <w:r w:rsidRPr="00A3304E">
        <w:rPr>
          <w:rFonts w:cs="Arial"/>
          <w:b/>
          <w:sz w:val="22"/>
          <w:szCs w:val="22"/>
          <w:lang w:val="en-US"/>
        </w:rPr>
        <w:t xml:space="preserve">The HEINRICH KIPP WERK is expanding its range with some practical locking elements that can join two separate plates with a defined force. A full and secure fastening </w:t>
      </w:r>
      <w:proofErr w:type="gramStart"/>
      <w:r w:rsidRPr="00A3304E">
        <w:rPr>
          <w:rFonts w:cs="Arial"/>
          <w:b/>
          <w:sz w:val="22"/>
          <w:szCs w:val="22"/>
          <w:lang w:val="en-US"/>
        </w:rPr>
        <w:t>can be carried out</w:t>
      </w:r>
      <w:proofErr w:type="gramEnd"/>
      <w:r w:rsidRPr="00A3304E">
        <w:rPr>
          <w:rFonts w:cs="Arial"/>
          <w:b/>
          <w:sz w:val="22"/>
          <w:szCs w:val="22"/>
          <w:lang w:val="en-US"/>
        </w:rPr>
        <w:t xml:space="preserve"> with just a flick of the wrist. With new quarter-turn clamp locks and ball lock pins, KIPP is adding further fastening options to the existing range.  </w:t>
      </w:r>
    </w:p>
    <w:p w:rsidR="00437AAF" w:rsidRPr="00A3304E" w:rsidRDefault="00437AAF" w:rsidP="006D2823">
      <w:pPr>
        <w:spacing w:line="276" w:lineRule="auto"/>
        <w:rPr>
          <w:rFonts w:cs="Arial"/>
          <w:sz w:val="22"/>
          <w:szCs w:val="22"/>
          <w:lang w:val="en-US"/>
        </w:rPr>
      </w:pPr>
    </w:p>
    <w:p w:rsidR="00462F92" w:rsidRPr="00A3304E" w:rsidRDefault="00437AAF" w:rsidP="00462F92">
      <w:pPr>
        <w:spacing w:line="276" w:lineRule="auto"/>
        <w:rPr>
          <w:rFonts w:cs="Arial"/>
          <w:sz w:val="22"/>
          <w:szCs w:val="22"/>
          <w:lang w:val="en-US"/>
        </w:rPr>
      </w:pPr>
      <w:r w:rsidRPr="00A3304E">
        <w:rPr>
          <w:rFonts w:cs="Arial"/>
          <w:sz w:val="22"/>
          <w:szCs w:val="22"/>
          <w:lang w:val="en-US"/>
        </w:rPr>
        <w:t xml:space="preserve">By the quarter-turn clamp locks the fastening is carried out by a 90° rotation of the switch, from the OFF to the ON position. The quarter-turn clamp lock comes in two parts, the lock itself that slips through a pre-bored hole in one component and a clamping plate that </w:t>
      </w:r>
      <w:proofErr w:type="gramStart"/>
      <w:r w:rsidRPr="00A3304E">
        <w:rPr>
          <w:rFonts w:cs="Arial"/>
          <w:sz w:val="22"/>
          <w:szCs w:val="22"/>
          <w:lang w:val="en-US"/>
        </w:rPr>
        <w:t>is fastened</w:t>
      </w:r>
      <w:proofErr w:type="gramEnd"/>
      <w:r w:rsidRPr="00A3304E">
        <w:rPr>
          <w:rFonts w:cs="Arial"/>
          <w:sz w:val="22"/>
          <w:szCs w:val="22"/>
          <w:lang w:val="en-US"/>
        </w:rPr>
        <w:t xml:space="preserve"> permanently to the second component. By turning the switch, a </w:t>
      </w:r>
      <w:proofErr w:type="gramStart"/>
      <w:r w:rsidRPr="00A3304E">
        <w:rPr>
          <w:rFonts w:cs="Arial"/>
          <w:sz w:val="22"/>
          <w:szCs w:val="22"/>
          <w:lang w:val="en-US"/>
        </w:rPr>
        <w:t>cross-pin</w:t>
      </w:r>
      <w:proofErr w:type="gramEnd"/>
      <w:r w:rsidRPr="00A3304E">
        <w:rPr>
          <w:rFonts w:cs="Arial"/>
          <w:sz w:val="22"/>
          <w:szCs w:val="22"/>
          <w:lang w:val="en-US"/>
        </w:rPr>
        <w:t xml:space="preserve"> on the lock shaft engages in a slot in the clamping plate and locks the two components together. An audible click signals the closing or opening of the switch. KIPP is also offering the quarter-turn clamp locks as a flat version. The lock grip is available in plastic or stainless steel. All housings </w:t>
      </w:r>
      <w:proofErr w:type="gramStart"/>
      <w:r w:rsidRPr="00A3304E">
        <w:rPr>
          <w:rFonts w:cs="Arial"/>
          <w:sz w:val="22"/>
          <w:szCs w:val="22"/>
          <w:lang w:val="en-US"/>
        </w:rPr>
        <w:t>are made</w:t>
      </w:r>
      <w:proofErr w:type="gramEnd"/>
      <w:r w:rsidRPr="00A3304E">
        <w:rPr>
          <w:rFonts w:cs="Arial"/>
          <w:sz w:val="22"/>
          <w:szCs w:val="22"/>
          <w:lang w:val="en-US"/>
        </w:rPr>
        <w:t xml:space="preserve"> from galvanised steel. The matching clamping plates </w:t>
      </w:r>
      <w:proofErr w:type="gramStart"/>
      <w:r w:rsidRPr="00A3304E">
        <w:rPr>
          <w:rFonts w:cs="Arial"/>
          <w:sz w:val="22"/>
          <w:szCs w:val="22"/>
          <w:lang w:val="en-US"/>
        </w:rPr>
        <w:t>must be ordered</w:t>
      </w:r>
      <w:proofErr w:type="gramEnd"/>
      <w:r w:rsidRPr="00A3304E">
        <w:rPr>
          <w:rFonts w:cs="Arial"/>
          <w:sz w:val="22"/>
          <w:szCs w:val="22"/>
          <w:lang w:val="en-US"/>
        </w:rPr>
        <w:t xml:space="preserve"> separately.</w:t>
      </w:r>
    </w:p>
    <w:p w:rsidR="00437AAF" w:rsidRPr="00A3304E" w:rsidRDefault="00437AAF" w:rsidP="006D2823">
      <w:pPr>
        <w:spacing w:line="276" w:lineRule="auto"/>
        <w:rPr>
          <w:rFonts w:cs="Arial"/>
          <w:sz w:val="22"/>
          <w:szCs w:val="22"/>
          <w:lang w:val="en-US"/>
        </w:rPr>
      </w:pPr>
    </w:p>
    <w:p w:rsidR="00462F92" w:rsidRPr="00A3304E" w:rsidRDefault="00C22F84" w:rsidP="006D2823">
      <w:pPr>
        <w:spacing w:line="276" w:lineRule="auto"/>
        <w:rPr>
          <w:rFonts w:cs="Arial"/>
          <w:sz w:val="22"/>
          <w:szCs w:val="22"/>
          <w:lang w:val="en-US"/>
        </w:rPr>
      </w:pPr>
      <w:r w:rsidRPr="00A3304E">
        <w:rPr>
          <w:rFonts w:cs="Arial"/>
          <w:sz w:val="22"/>
          <w:szCs w:val="22"/>
          <w:lang w:val="en-US"/>
        </w:rPr>
        <w:t xml:space="preserve">KIPP is also presenting new ball lock pins in various versions and different sizes with differing hold and withdrawal forces. These find use in many devices used for assembly or everywhere where manual adjustments and quick setups are required, for instance by height adjustments on automatic equipment. All articles are suitable for joining two plates of equal or differing thicknesses. Just press the button and push the ball lock pin into the pre-installed receiving bush. Release the button and the plates </w:t>
      </w:r>
      <w:proofErr w:type="gramStart"/>
      <w:r w:rsidRPr="00A3304E">
        <w:rPr>
          <w:rFonts w:cs="Arial"/>
          <w:sz w:val="22"/>
          <w:szCs w:val="22"/>
          <w:lang w:val="en-US"/>
        </w:rPr>
        <w:t>are locked</w:t>
      </w:r>
      <w:proofErr w:type="gramEnd"/>
      <w:r w:rsidRPr="00A3304E">
        <w:rPr>
          <w:rFonts w:cs="Arial"/>
          <w:sz w:val="22"/>
          <w:szCs w:val="22"/>
          <w:lang w:val="en-US"/>
        </w:rPr>
        <w:t xml:space="preserve"> together. Push the button again and pull the pin out to release the fastening.</w:t>
      </w:r>
    </w:p>
    <w:p w:rsidR="00462F92" w:rsidRPr="00A3304E" w:rsidRDefault="00462F92" w:rsidP="006D2823">
      <w:pPr>
        <w:spacing w:line="276" w:lineRule="auto"/>
        <w:rPr>
          <w:rFonts w:cs="Arial"/>
          <w:sz w:val="22"/>
          <w:szCs w:val="22"/>
          <w:lang w:val="en-US"/>
        </w:rPr>
      </w:pPr>
    </w:p>
    <w:p w:rsidR="006D2823" w:rsidRPr="00A3304E" w:rsidRDefault="00462F92" w:rsidP="006D2823">
      <w:pPr>
        <w:spacing w:line="276" w:lineRule="auto"/>
        <w:rPr>
          <w:rFonts w:cs="Arial"/>
          <w:sz w:val="22"/>
          <w:szCs w:val="22"/>
          <w:lang w:val="en-US"/>
        </w:rPr>
      </w:pPr>
      <w:r w:rsidRPr="00A3304E">
        <w:rPr>
          <w:rFonts w:cs="Arial"/>
          <w:sz w:val="22"/>
          <w:szCs w:val="22"/>
          <w:lang w:val="en-US"/>
        </w:rPr>
        <w:t xml:space="preserve">The ball lock pins are available in stainless steel or with a plastic twist grip. The repeat accuracy for screwed in or pushed in ball lock pins is ±0.25 </w:t>
      </w:r>
      <w:proofErr w:type="gramStart"/>
      <w:r w:rsidRPr="00A3304E">
        <w:rPr>
          <w:rFonts w:cs="Arial"/>
          <w:sz w:val="22"/>
          <w:szCs w:val="22"/>
          <w:lang w:val="en-US"/>
        </w:rPr>
        <w:t>mm which</w:t>
      </w:r>
      <w:proofErr w:type="gramEnd"/>
      <w:r w:rsidRPr="00A3304E">
        <w:rPr>
          <w:rFonts w:cs="Arial"/>
          <w:sz w:val="22"/>
          <w:szCs w:val="22"/>
          <w:lang w:val="en-US"/>
        </w:rPr>
        <w:t xml:space="preserve"> can be improved by the use of additional locating pins. </w:t>
      </w:r>
    </w:p>
    <w:p w:rsidR="006D2823" w:rsidRPr="00A3304E" w:rsidRDefault="006D2823" w:rsidP="00437AAF">
      <w:pPr>
        <w:rPr>
          <w:rFonts w:cs="Arial"/>
          <w:sz w:val="22"/>
          <w:szCs w:val="22"/>
          <w:lang w:val="en-US"/>
        </w:rPr>
      </w:pPr>
    </w:p>
    <w:p w:rsidR="00880C0D" w:rsidRPr="00A3304E" w:rsidRDefault="00880C0D" w:rsidP="00437AAF">
      <w:pPr>
        <w:rPr>
          <w:rFonts w:cs="Arial"/>
          <w:sz w:val="22"/>
          <w:szCs w:val="22"/>
          <w:lang w:val="en-US"/>
        </w:rPr>
      </w:pPr>
    </w:p>
    <w:p w:rsidR="00880C0D" w:rsidRPr="00A3304E" w:rsidRDefault="00880C0D" w:rsidP="00437AAF">
      <w:pPr>
        <w:rPr>
          <w:rFonts w:cs="Arial"/>
          <w:lang w:val="en-US"/>
        </w:rPr>
      </w:pPr>
    </w:p>
    <w:p w:rsidR="00783817" w:rsidRPr="00A3304E" w:rsidRDefault="00783817" w:rsidP="00783817">
      <w:pPr>
        <w:rPr>
          <w:rFonts w:eastAsia="Times"/>
          <w:sz w:val="22"/>
          <w:szCs w:val="20"/>
          <w:lang w:val="en-US"/>
        </w:rPr>
      </w:pPr>
      <w:r w:rsidRPr="00A3304E">
        <w:rPr>
          <w:rFonts w:cs="Arial"/>
          <w:sz w:val="20"/>
          <w:u w:val="single"/>
          <w:lang w:val="en-US"/>
        </w:rPr>
        <w:t>Characters including spaces:</w:t>
      </w:r>
    </w:p>
    <w:p w:rsidR="00783817" w:rsidRPr="00A3304E" w:rsidRDefault="00A3304E" w:rsidP="00783817">
      <w:pPr>
        <w:tabs>
          <w:tab w:val="right" w:pos="2410"/>
        </w:tabs>
        <w:rPr>
          <w:rFonts w:cs="Arial"/>
          <w:sz w:val="20"/>
          <w:lang w:val="en-US"/>
        </w:rPr>
      </w:pPr>
      <w:r w:rsidRPr="00A3304E">
        <w:rPr>
          <w:rFonts w:cs="Arial"/>
          <w:sz w:val="20"/>
          <w:lang w:val="en-US"/>
        </w:rPr>
        <w:t>Headline:</w:t>
      </w:r>
      <w:r w:rsidRPr="00A3304E">
        <w:rPr>
          <w:rFonts w:cs="Arial"/>
          <w:sz w:val="20"/>
          <w:lang w:val="en-US"/>
        </w:rPr>
        <w:tab/>
        <w:t>36</w:t>
      </w:r>
      <w:r w:rsidR="00783817" w:rsidRPr="00A3304E">
        <w:rPr>
          <w:rFonts w:cs="Arial"/>
          <w:sz w:val="20"/>
          <w:lang w:val="en-US"/>
        </w:rPr>
        <w:t xml:space="preserve"> characters</w:t>
      </w:r>
    </w:p>
    <w:p w:rsidR="00B856F8" w:rsidRPr="00A3304E" w:rsidRDefault="00A3304E" w:rsidP="00B856F8">
      <w:pPr>
        <w:tabs>
          <w:tab w:val="right" w:pos="2410"/>
        </w:tabs>
        <w:rPr>
          <w:rFonts w:cs="Arial"/>
          <w:sz w:val="20"/>
          <w:lang w:val="en-US"/>
        </w:rPr>
      </w:pPr>
      <w:r>
        <w:rPr>
          <w:rFonts w:cs="Arial"/>
          <w:sz w:val="20"/>
          <w:lang w:val="en-US"/>
        </w:rPr>
        <w:t>Pre-head:</w:t>
      </w:r>
      <w:r>
        <w:rPr>
          <w:rFonts w:cs="Arial"/>
          <w:sz w:val="20"/>
          <w:lang w:val="en-US"/>
        </w:rPr>
        <w:tab/>
        <w:t>40</w:t>
      </w:r>
      <w:r w:rsidR="00B856F8" w:rsidRPr="00A3304E">
        <w:rPr>
          <w:rFonts w:cs="Arial"/>
          <w:sz w:val="20"/>
          <w:lang w:val="en-US"/>
        </w:rPr>
        <w:t xml:space="preserve"> characters</w:t>
      </w:r>
    </w:p>
    <w:p w:rsidR="00783817" w:rsidRPr="00A3304E" w:rsidRDefault="00A3304E" w:rsidP="00783817">
      <w:pPr>
        <w:tabs>
          <w:tab w:val="right" w:pos="2410"/>
        </w:tabs>
        <w:rPr>
          <w:rFonts w:cs="Arial"/>
          <w:sz w:val="20"/>
          <w:lang w:val="en-US"/>
        </w:rPr>
      </w:pPr>
      <w:r>
        <w:rPr>
          <w:rFonts w:cs="Arial"/>
          <w:sz w:val="20"/>
          <w:lang w:val="en-US"/>
        </w:rPr>
        <w:t>Text:</w:t>
      </w:r>
      <w:r>
        <w:rPr>
          <w:rFonts w:cs="Arial"/>
          <w:sz w:val="20"/>
          <w:lang w:val="en-US"/>
        </w:rPr>
        <w:tab/>
        <w:t>1.89</w:t>
      </w:r>
      <w:r w:rsidR="00783817" w:rsidRPr="00A3304E">
        <w:rPr>
          <w:rFonts w:cs="Arial"/>
          <w:sz w:val="20"/>
          <w:lang w:val="en-US"/>
        </w:rPr>
        <w:t>8 characters</w:t>
      </w:r>
    </w:p>
    <w:p w:rsidR="00783817" w:rsidRPr="00A3304E" w:rsidRDefault="00A3304E" w:rsidP="00783817">
      <w:pPr>
        <w:tabs>
          <w:tab w:val="right" w:pos="2410"/>
        </w:tabs>
        <w:rPr>
          <w:rFonts w:cs="Arial"/>
          <w:sz w:val="20"/>
          <w:lang w:val="en-US"/>
        </w:rPr>
      </w:pPr>
      <w:r>
        <w:rPr>
          <w:rFonts w:cs="Arial"/>
          <w:sz w:val="20"/>
          <w:lang w:val="en-US"/>
        </w:rPr>
        <w:t>Total:</w:t>
      </w:r>
      <w:r>
        <w:rPr>
          <w:rFonts w:cs="Arial"/>
          <w:sz w:val="20"/>
          <w:lang w:val="en-US"/>
        </w:rPr>
        <w:tab/>
        <w:t>1.975</w:t>
      </w:r>
      <w:bookmarkStart w:id="0" w:name="_GoBack"/>
      <w:bookmarkEnd w:id="0"/>
      <w:r w:rsidR="00783817" w:rsidRPr="00A3304E">
        <w:rPr>
          <w:rFonts w:cs="Arial"/>
          <w:sz w:val="20"/>
          <w:lang w:val="en-US"/>
        </w:rPr>
        <w:t xml:space="preserve"> characters</w:t>
      </w:r>
    </w:p>
    <w:p w:rsidR="00B70BE5" w:rsidRPr="00A3304E" w:rsidRDefault="00B70BE5" w:rsidP="00783817">
      <w:pPr>
        <w:tabs>
          <w:tab w:val="right" w:pos="2410"/>
        </w:tabs>
        <w:rPr>
          <w:rFonts w:cs="Arial"/>
          <w:sz w:val="20"/>
          <w:lang w:val="en-US"/>
        </w:rPr>
      </w:pPr>
    </w:p>
    <w:p w:rsidR="00880C0D" w:rsidRPr="00A3304E" w:rsidRDefault="00880C0D">
      <w:pPr>
        <w:rPr>
          <w:rFonts w:eastAsia="Times"/>
          <w:sz w:val="22"/>
          <w:szCs w:val="20"/>
          <w:lang w:val="en-US"/>
        </w:rPr>
      </w:pPr>
      <w:r w:rsidRPr="00A3304E">
        <w:rPr>
          <w:lang w:val="en-US"/>
        </w:rPr>
        <w:br w:type="page"/>
      </w:r>
    </w:p>
    <w:p w:rsidR="00783817" w:rsidRPr="003274EE" w:rsidRDefault="00783817" w:rsidP="00AE0177">
      <w:pPr>
        <w:pStyle w:val="Pressetext"/>
        <w:rPr>
          <w:rFonts w:cs="Arial"/>
          <w:sz w:val="20"/>
        </w:rPr>
      </w:pPr>
      <w:r>
        <w:rPr>
          <w:rFonts w:cs="Arial"/>
          <w:sz w:val="20"/>
        </w:rPr>
        <w:lastRenderedPageBreak/>
        <w:t>HEINRICH KIPP WERK KG</w:t>
      </w:r>
    </w:p>
    <w:p w:rsidR="00783817" w:rsidRPr="003274EE" w:rsidRDefault="00783817" w:rsidP="00783817">
      <w:pPr>
        <w:rPr>
          <w:rFonts w:cs="Arial"/>
          <w:sz w:val="20"/>
        </w:rPr>
      </w:pPr>
      <w:r>
        <w:rPr>
          <w:rFonts w:cs="Arial"/>
          <w:sz w:val="20"/>
        </w:rPr>
        <w:t>Stefanie Beck, Marketing</w:t>
      </w:r>
    </w:p>
    <w:p w:rsidR="00783817" w:rsidRPr="00A3304E" w:rsidRDefault="00783817" w:rsidP="00783817">
      <w:pPr>
        <w:rPr>
          <w:rFonts w:cs="Arial"/>
          <w:sz w:val="20"/>
          <w:lang w:val="en-US"/>
        </w:rPr>
      </w:pPr>
      <w:r w:rsidRPr="00A3304E">
        <w:rPr>
          <w:rFonts w:cs="Arial"/>
          <w:sz w:val="20"/>
          <w:lang w:val="en-US"/>
        </w:rPr>
        <w:t>Heubergstrasse 2</w:t>
      </w:r>
    </w:p>
    <w:p w:rsidR="00783817" w:rsidRPr="00A3304E" w:rsidRDefault="00783817" w:rsidP="00783817">
      <w:pPr>
        <w:rPr>
          <w:rFonts w:cs="Arial"/>
          <w:sz w:val="20"/>
          <w:lang w:val="en-US"/>
        </w:rPr>
      </w:pPr>
      <w:proofErr w:type="gramStart"/>
      <w:r w:rsidRPr="00A3304E">
        <w:rPr>
          <w:rFonts w:cs="Arial"/>
          <w:sz w:val="20"/>
          <w:lang w:val="en-US"/>
        </w:rPr>
        <w:t>72172</w:t>
      </w:r>
      <w:proofErr w:type="gramEnd"/>
      <w:r w:rsidRPr="00A3304E">
        <w:rPr>
          <w:rFonts w:cs="Arial"/>
          <w:sz w:val="20"/>
          <w:lang w:val="en-US"/>
        </w:rPr>
        <w:t xml:space="preserve"> Sulz am Neckar, Germany</w:t>
      </w:r>
    </w:p>
    <w:p w:rsidR="00783817" w:rsidRPr="00A3304E" w:rsidRDefault="00783817" w:rsidP="00783817">
      <w:pPr>
        <w:rPr>
          <w:rFonts w:cs="Arial"/>
          <w:sz w:val="20"/>
          <w:lang w:val="en-US"/>
        </w:rPr>
      </w:pPr>
    </w:p>
    <w:p w:rsidR="00783817" w:rsidRPr="00A3304E" w:rsidRDefault="00880C0D" w:rsidP="00783817">
      <w:pPr>
        <w:rPr>
          <w:rFonts w:cs="Arial"/>
          <w:sz w:val="20"/>
          <w:lang w:val="en-US"/>
        </w:rPr>
      </w:pPr>
      <w:r w:rsidRPr="00A3304E">
        <w:rPr>
          <w:rFonts w:cs="Arial"/>
          <w:sz w:val="20"/>
          <w:lang w:val="en-US"/>
        </w:rPr>
        <w:t>Telephone: +49(0)7454 793-30</w:t>
      </w:r>
    </w:p>
    <w:p w:rsidR="00833B58" w:rsidRPr="00A3304E" w:rsidRDefault="00783817" w:rsidP="00783817">
      <w:pPr>
        <w:rPr>
          <w:sz w:val="20"/>
          <w:szCs w:val="20"/>
          <w:lang w:val="en-US"/>
        </w:rPr>
      </w:pPr>
      <w:r w:rsidRPr="00A3304E">
        <w:rPr>
          <w:sz w:val="20"/>
          <w:szCs w:val="20"/>
          <w:lang w:val="en-US"/>
        </w:rPr>
        <w:t xml:space="preserve">Email: </w:t>
      </w:r>
      <w:hyperlink r:id="rId9" w:history="1">
        <w:r w:rsidRPr="00A3304E">
          <w:rPr>
            <w:rStyle w:val="Hyperlink"/>
            <w:sz w:val="20"/>
            <w:szCs w:val="20"/>
            <w:lang w:val="en-US"/>
          </w:rPr>
          <w:t>stefanie.beck@kipp.com</w:t>
        </w:r>
      </w:hyperlink>
    </w:p>
    <w:p w:rsidR="00AE0F46" w:rsidRPr="00A3304E" w:rsidRDefault="00880C0D" w:rsidP="00783817">
      <w:pPr>
        <w:rPr>
          <w:sz w:val="20"/>
          <w:lang w:val="en-US"/>
        </w:rPr>
      </w:pPr>
      <w:r w:rsidRPr="00A3304E">
        <w:rPr>
          <w:sz w:val="20"/>
          <w:szCs w:val="20"/>
          <w:lang w:val="en-US"/>
        </w:rPr>
        <w:t xml:space="preserve">Additional information and press photos </w:t>
      </w:r>
      <w:hyperlink r:id="rId10" w:history="1">
        <w:r w:rsidRPr="00A3304E">
          <w:rPr>
            <w:rStyle w:val="Hyperlink"/>
            <w:sz w:val="20"/>
            <w:lang w:val="en-US"/>
          </w:rPr>
          <w:t>www.kipp.com</w:t>
        </w:r>
      </w:hyperlink>
      <w:r w:rsidRPr="00A3304E">
        <w:rPr>
          <w:sz w:val="20"/>
          <w:lang w:val="en-US"/>
        </w:rPr>
        <w:t>,</w:t>
      </w:r>
    </w:p>
    <w:p w:rsidR="00783817" w:rsidRPr="00A3304E" w:rsidRDefault="00783817" w:rsidP="00783817">
      <w:pPr>
        <w:rPr>
          <w:sz w:val="20"/>
          <w:szCs w:val="20"/>
          <w:lang w:val="en-US"/>
        </w:rPr>
      </w:pPr>
      <w:r w:rsidRPr="00A3304E">
        <w:rPr>
          <w:sz w:val="20"/>
          <w:lang w:val="en-US"/>
        </w:rPr>
        <w:t>Region: Germany, Category: News/Press report</w:t>
      </w:r>
    </w:p>
    <w:p w:rsidR="00783817" w:rsidRPr="00A3304E" w:rsidRDefault="00783817" w:rsidP="00783817">
      <w:pPr>
        <w:rPr>
          <w:sz w:val="20"/>
          <w:lang w:val="en-US"/>
        </w:rPr>
      </w:pPr>
    </w:p>
    <w:p w:rsidR="00783817" w:rsidRPr="00A3304E" w:rsidRDefault="00783817" w:rsidP="00783817">
      <w:pPr>
        <w:rPr>
          <w:rFonts w:cs="Arial"/>
          <w:sz w:val="20"/>
          <w:szCs w:val="20"/>
          <w:lang w:val="en-US"/>
        </w:rPr>
      </w:pPr>
    </w:p>
    <w:p w:rsidR="00AE0177" w:rsidRPr="00A3304E" w:rsidRDefault="00AE0177" w:rsidP="00783817">
      <w:pPr>
        <w:pStyle w:val="berschrift3"/>
        <w:rPr>
          <w:lang w:val="en-US"/>
        </w:rPr>
      </w:pPr>
    </w:p>
    <w:p w:rsidR="00783817" w:rsidRPr="00A3304E" w:rsidRDefault="00783817" w:rsidP="00783817">
      <w:pPr>
        <w:pStyle w:val="berschrift3"/>
        <w:rPr>
          <w:lang w:val="en-US"/>
        </w:rPr>
      </w:pPr>
      <w:r w:rsidRPr="00A3304E">
        <w:rPr>
          <w:lang w:val="en-US"/>
        </w:rPr>
        <w:t>Photo</w:t>
      </w:r>
      <w:r w:rsidRPr="00A3304E">
        <w:rPr>
          <w:lang w:val="en-US"/>
        </w:rPr>
        <w:tab/>
      </w:r>
    </w:p>
    <w:p w:rsidR="001E24DF" w:rsidRDefault="001E24DF" w:rsidP="001E24DF">
      <w:pPr>
        <w:rPr>
          <w:sz w:val="20"/>
        </w:rPr>
      </w:pPr>
      <w:r w:rsidRPr="00A3304E">
        <w:rPr>
          <w:sz w:val="20"/>
          <w:lang w:val="en-US"/>
        </w:rPr>
        <w:t>KIPP LOCKINGelements - with a twist of the wrist: loosen, open, finished!</w:t>
      </w:r>
      <w:r w:rsidRPr="00A3304E">
        <w:rPr>
          <w:sz w:val="20"/>
          <w:lang w:val="en-US"/>
        </w:rPr>
        <w:br/>
      </w:r>
      <w:r>
        <w:rPr>
          <w:sz w:val="20"/>
        </w:rPr>
        <w:t>Photo: KIPP</w:t>
      </w:r>
    </w:p>
    <w:p w:rsidR="004C73C7" w:rsidRDefault="004C73C7" w:rsidP="00783817"/>
    <w:tbl>
      <w:tblPr>
        <w:tblW w:w="0" w:type="auto"/>
        <w:tblInd w:w="113" w:type="dxa"/>
        <w:tblCellMar>
          <w:top w:w="28" w:type="dxa"/>
          <w:bottom w:w="28" w:type="dxa"/>
        </w:tblCellMar>
        <w:tblLook w:val="00A0" w:firstRow="1" w:lastRow="0" w:firstColumn="1" w:lastColumn="0" w:noHBand="0" w:noVBand="0"/>
      </w:tblPr>
      <w:tblGrid>
        <w:gridCol w:w="5076"/>
        <w:gridCol w:w="4307"/>
      </w:tblGrid>
      <w:tr w:rsidR="00826BCD" w:rsidRPr="003274EE" w:rsidTr="00E9235E">
        <w:tc>
          <w:tcPr>
            <w:tcW w:w="5076" w:type="dxa"/>
          </w:tcPr>
          <w:p w:rsidR="00880C0D" w:rsidRDefault="00880C0D" w:rsidP="001E24DF">
            <w:pPr>
              <w:rPr>
                <w:noProof/>
                <w:sz w:val="20"/>
              </w:rPr>
            </w:pPr>
          </w:p>
          <w:p w:rsidR="001E24DF" w:rsidRDefault="001E24DF" w:rsidP="001E24DF">
            <w:pPr>
              <w:rPr>
                <w:sz w:val="20"/>
              </w:rPr>
            </w:pPr>
          </w:p>
          <w:p w:rsidR="001E24DF" w:rsidRDefault="00880C0D" w:rsidP="001E24DF">
            <w:pPr>
              <w:rPr>
                <w:sz w:val="20"/>
              </w:rPr>
            </w:pPr>
            <w:r>
              <w:rPr>
                <w:noProof/>
                <w:sz w:val="20"/>
              </w:rPr>
              <w:drawing>
                <wp:anchor distT="0" distB="0" distL="114300" distR="114300" simplePos="0" relativeHeight="251658240" behindDoc="0" locked="0" layoutInCell="1" allowOverlap="1" wp14:anchorId="79AE96EE" wp14:editId="31F027D2">
                  <wp:simplePos x="0" y="0"/>
                  <wp:positionH relativeFrom="column">
                    <wp:posOffset>-2540</wp:posOffset>
                  </wp:positionH>
                  <wp:positionV relativeFrom="paragraph">
                    <wp:posOffset>-1905</wp:posOffset>
                  </wp:positionV>
                  <wp:extent cx="3086100" cy="1856664"/>
                  <wp:effectExtent l="0" t="0" r="0" b="0"/>
                  <wp:wrapThrough wrapText="bothSides">
                    <wp:wrapPolygon edited="0">
                      <wp:start x="0" y="0"/>
                      <wp:lineTo x="0" y="21282"/>
                      <wp:lineTo x="21467" y="21282"/>
                      <wp:lineTo x="2146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Drehspannriegel-K106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100" cy="1856664"/>
                          </a:xfrm>
                          <a:prstGeom prst="rect">
                            <a:avLst/>
                          </a:prstGeom>
                        </pic:spPr>
                      </pic:pic>
                    </a:graphicData>
                  </a:graphic>
                  <wp14:sizeRelH relativeFrom="page">
                    <wp14:pctWidth>0</wp14:pctWidth>
                  </wp14:sizeRelH>
                  <wp14:sizeRelV relativeFrom="page">
                    <wp14:pctHeight>0</wp14:pctHeight>
                  </wp14:sizeRelV>
                </wp:anchor>
              </w:drawing>
            </w:r>
          </w:p>
          <w:p w:rsidR="001E24DF" w:rsidRDefault="001E24DF" w:rsidP="001E24DF">
            <w:pPr>
              <w:rPr>
                <w:sz w:val="20"/>
              </w:rPr>
            </w:pPr>
          </w:p>
          <w:p w:rsidR="001E24DF" w:rsidRDefault="001E24DF" w:rsidP="001E24DF">
            <w:pPr>
              <w:rPr>
                <w:sz w:val="20"/>
              </w:rPr>
            </w:pPr>
          </w:p>
          <w:p w:rsidR="00783817" w:rsidRPr="00362FE9" w:rsidRDefault="00880C0D" w:rsidP="001E24DF">
            <w:pPr>
              <w:rPr>
                <w:sz w:val="20"/>
              </w:rPr>
            </w:pPr>
            <w:r>
              <w:rPr>
                <w:noProof/>
                <w:sz w:val="20"/>
              </w:rPr>
              <w:drawing>
                <wp:anchor distT="0" distB="0" distL="114300" distR="114300" simplePos="0" relativeHeight="251659264" behindDoc="0" locked="0" layoutInCell="1" allowOverlap="1" wp14:anchorId="4D022D8D" wp14:editId="072633A0">
                  <wp:simplePos x="0" y="0"/>
                  <wp:positionH relativeFrom="column">
                    <wp:posOffset>692785</wp:posOffset>
                  </wp:positionH>
                  <wp:positionV relativeFrom="paragraph">
                    <wp:posOffset>36830</wp:posOffset>
                  </wp:positionV>
                  <wp:extent cx="1666875" cy="2840355"/>
                  <wp:effectExtent l="0" t="0" r="9525" b="0"/>
                  <wp:wrapThrough wrapText="bothSides">
                    <wp:wrapPolygon edited="0">
                      <wp:start x="0" y="0"/>
                      <wp:lineTo x="0" y="21441"/>
                      <wp:lineTo x="21477" y="21441"/>
                      <wp:lineTo x="21477"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PP-Kugelsperrbolzen-Edelstahl-K1063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875" cy="2840355"/>
                          </a:xfrm>
                          <a:prstGeom prst="rect">
                            <a:avLst/>
                          </a:prstGeom>
                        </pic:spPr>
                      </pic:pic>
                    </a:graphicData>
                  </a:graphic>
                  <wp14:sizeRelH relativeFrom="page">
                    <wp14:pctWidth>0</wp14:pctWidth>
                  </wp14:sizeRelH>
                  <wp14:sizeRelV relativeFrom="page">
                    <wp14:pctHeight>0</wp14:pctHeight>
                  </wp14:sizeRelV>
                </wp:anchor>
              </w:drawing>
            </w:r>
          </w:p>
        </w:tc>
        <w:tc>
          <w:tcPr>
            <w:tcW w:w="4307" w:type="dxa"/>
          </w:tcPr>
          <w:p w:rsidR="002E55BF" w:rsidRDefault="002E55BF" w:rsidP="00783817">
            <w:pPr>
              <w:rPr>
                <w:sz w:val="20"/>
              </w:rPr>
            </w:pPr>
          </w:p>
          <w:p w:rsidR="001E24DF" w:rsidRDefault="001E24DF" w:rsidP="00783817">
            <w:pPr>
              <w:rPr>
                <w:sz w:val="20"/>
              </w:rPr>
            </w:pPr>
            <w:r>
              <w:rPr>
                <w:sz w:val="20"/>
              </w:rPr>
              <w:t xml:space="preserve">Image file: </w:t>
            </w:r>
            <w:r>
              <w:rPr>
                <w:sz w:val="20"/>
              </w:rPr>
              <w:br/>
              <w:t>KIPP-Drehspannriegel-K1061.jpg</w:t>
            </w:r>
          </w:p>
          <w:p w:rsidR="001E24DF" w:rsidRDefault="001E24DF" w:rsidP="00783817">
            <w:pPr>
              <w:rPr>
                <w:sz w:val="20"/>
              </w:rPr>
            </w:pPr>
          </w:p>
          <w:p w:rsidR="001E24DF" w:rsidRDefault="001E24DF" w:rsidP="00783817">
            <w:pPr>
              <w:rPr>
                <w:sz w:val="20"/>
              </w:rPr>
            </w:pPr>
          </w:p>
          <w:p w:rsidR="001E24DF" w:rsidRDefault="001E24DF"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r>
              <w:rPr>
                <w:sz w:val="20"/>
              </w:rPr>
              <w:t xml:space="preserve">Image file: </w:t>
            </w:r>
            <w:r>
              <w:rPr>
                <w:sz w:val="20"/>
              </w:rPr>
              <w:br/>
              <w:t>KIPP-Kugelsperrbolzen-Edelstahl-K1063.jpg</w:t>
            </w:r>
          </w:p>
          <w:p w:rsidR="00880C0D" w:rsidRDefault="00880C0D" w:rsidP="00783817">
            <w:pPr>
              <w:rPr>
                <w:sz w:val="20"/>
              </w:rPr>
            </w:pPr>
          </w:p>
          <w:p w:rsidR="00783817" w:rsidRPr="00ED01E4" w:rsidRDefault="00783817" w:rsidP="004C73C7">
            <w:pPr>
              <w:rPr>
                <w:sz w:val="20"/>
              </w:rPr>
            </w:pPr>
          </w:p>
        </w:tc>
      </w:tr>
    </w:tbl>
    <w:p w:rsidR="00E9235E" w:rsidRDefault="00E9235E" w:rsidP="00E9235E">
      <w:pPr>
        <w:ind w:left="-79"/>
        <w:rPr>
          <w:sz w:val="16"/>
          <w:szCs w:val="16"/>
        </w:rPr>
      </w:pPr>
    </w:p>
    <w:p w:rsidR="00E9235E" w:rsidRDefault="00E9235E" w:rsidP="00E9235E">
      <w:pPr>
        <w:ind w:left="-79"/>
        <w:rPr>
          <w:sz w:val="16"/>
          <w:szCs w:val="16"/>
        </w:rPr>
      </w:pPr>
    </w:p>
    <w:p w:rsidR="00E9235E" w:rsidRPr="00A3304E" w:rsidRDefault="00E9235E" w:rsidP="00E9235E">
      <w:pPr>
        <w:ind w:left="-79"/>
        <w:rPr>
          <w:sz w:val="16"/>
          <w:szCs w:val="16"/>
          <w:lang w:val="en-US"/>
        </w:rPr>
      </w:pPr>
      <w:r w:rsidRPr="00A3304E">
        <w:rPr>
          <w:sz w:val="16"/>
          <w:szCs w:val="16"/>
          <w:lang w:val="en-US"/>
        </w:rPr>
        <w:t>Image copyright: Released for licence-free and royalty-free publication in speciality media.</w:t>
      </w:r>
    </w:p>
    <w:p w:rsidR="00E9235E" w:rsidRPr="00A3304E" w:rsidRDefault="00E9235E" w:rsidP="00E9235E">
      <w:pPr>
        <w:ind w:left="-79"/>
        <w:rPr>
          <w:sz w:val="16"/>
          <w:szCs w:val="16"/>
          <w:lang w:val="en-US"/>
        </w:rPr>
      </w:pPr>
      <w:r w:rsidRPr="00A3304E">
        <w:rPr>
          <w:sz w:val="16"/>
          <w:szCs w:val="16"/>
          <w:lang w:val="en-US"/>
        </w:rPr>
        <w:t>Please cite the source and submit a reference.</w:t>
      </w:r>
    </w:p>
    <w:p w:rsidR="00783817" w:rsidRPr="00A3304E" w:rsidRDefault="00783817" w:rsidP="00995CF4">
      <w:pPr>
        <w:rPr>
          <w:lang w:val="en-US"/>
        </w:rPr>
      </w:pPr>
    </w:p>
    <w:sectPr w:rsidR="00783817" w:rsidRPr="00A3304E" w:rsidSect="00783817">
      <w:footerReference w:type="default" r:id="rId13"/>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3E" w:rsidRDefault="0060353E">
      <w:r>
        <w:separator/>
      </w:r>
    </w:p>
  </w:endnote>
  <w:endnote w:type="continuationSeparator" w:id="0">
    <w:p w:rsidR="0060353E" w:rsidRDefault="0060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A3304E">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3E" w:rsidRDefault="0060353E">
      <w:r>
        <w:separator/>
      </w:r>
    </w:p>
  </w:footnote>
  <w:footnote w:type="continuationSeparator" w:id="0">
    <w:p w:rsidR="0060353E" w:rsidRDefault="00603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4DFD1E06"/>
    <w:multiLevelType w:val="hybridMultilevel"/>
    <w:tmpl w:val="4A6E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3814EF6"/>
    <w:multiLevelType w:val="hybridMultilevel"/>
    <w:tmpl w:val="E6F02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4BB5AF4"/>
    <w:multiLevelType w:val="hybridMultilevel"/>
    <w:tmpl w:val="D4AE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41631"/>
    <w:rsid w:val="0004350D"/>
    <w:rsid w:val="00047AF7"/>
    <w:rsid w:val="000677CA"/>
    <w:rsid w:val="00075035"/>
    <w:rsid w:val="0007682D"/>
    <w:rsid w:val="0009007F"/>
    <w:rsid w:val="000A1305"/>
    <w:rsid w:val="000A6FAB"/>
    <w:rsid w:val="000C2BCB"/>
    <w:rsid w:val="001339DE"/>
    <w:rsid w:val="001558D4"/>
    <w:rsid w:val="00170813"/>
    <w:rsid w:val="00173AD9"/>
    <w:rsid w:val="001C5D12"/>
    <w:rsid w:val="001E24DF"/>
    <w:rsid w:val="001E6E62"/>
    <w:rsid w:val="00210153"/>
    <w:rsid w:val="00210655"/>
    <w:rsid w:val="00217B1E"/>
    <w:rsid w:val="002236BE"/>
    <w:rsid w:val="00245D33"/>
    <w:rsid w:val="002A7725"/>
    <w:rsid w:val="002D01F7"/>
    <w:rsid w:val="002D7C6C"/>
    <w:rsid w:val="002D7CA9"/>
    <w:rsid w:val="002E55BF"/>
    <w:rsid w:val="0032684C"/>
    <w:rsid w:val="003376F5"/>
    <w:rsid w:val="00340F66"/>
    <w:rsid w:val="00344FF7"/>
    <w:rsid w:val="00354682"/>
    <w:rsid w:val="00387BA4"/>
    <w:rsid w:val="00392FF3"/>
    <w:rsid w:val="003A357B"/>
    <w:rsid w:val="003A56CD"/>
    <w:rsid w:val="004050D9"/>
    <w:rsid w:val="00415C62"/>
    <w:rsid w:val="00436AD4"/>
    <w:rsid w:val="004375D2"/>
    <w:rsid w:val="00437AAF"/>
    <w:rsid w:val="00444C4B"/>
    <w:rsid w:val="00451752"/>
    <w:rsid w:val="0045707C"/>
    <w:rsid w:val="00457263"/>
    <w:rsid w:val="00462F92"/>
    <w:rsid w:val="004711A8"/>
    <w:rsid w:val="00477127"/>
    <w:rsid w:val="0048326A"/>
    <w:rsid w:val="00493A7E"/>
    <w:rsid w:val="00496518"/>
    <w:rsid w:val="004B015B"/>
    <w:rsid w:val="004C2291"/>
    <w:rsid w:val="004C73C7"/>
    <w:rsid w:val="004D0C49"/>
    <w:rsid w:val="004E2B65"/>
    <w:rsid w:val="004F3026"/>
    <w:rsid w:val="005100EC"/>
    <w:rsid w:val="00511834"/>
    <w:rsid w:val="00532959"/>
    <w:rsid w:val="00565549"/>
    <w:rsid w:val="005775FC"/>
    <w:rsid w:val="005904DC"/>
    <w:rsid w:val="005919DB"/>
    <w:rsid w:val="00595330"/>
    <w:rsid w:val="005963ED"/>
    <w:rsid w:val="005A5A84"/>
    <w:rsid w:val="005D364B"/>
    <w:rsid w:val="0060353E"/>
    <w:rsid w:val="00633926"/>
    <w:rsid w:val="0064142E"/>
    <w:rsid w:val="00645C6A"/>
    <w:rsid w:val="00645FBD"/>
    <w:rsid w:val="00650EB8"/>
    <w:rsid w:val="00677302"/>
    <w:rsid w:val="006D2823"/>
    <w:rsid w:val="006E09D7"/>
    <w:rsid w:val="006E0C2F"/>
    <w:rsid w:val="006E623B"/>
    <w:rsid w:val="006E7A95"/>
    <w:rsid w:val="00702654"/>
    <w:rsid w:val="00713FCC"/>
    <w:rsid w:val="00714658"/>
    <w:rsid w:val="00720203"/>
    <w:rsid w:val="00721B9E"/>
    <w:rsid w:val="00730563"/>
    <w:rsid w:val="00744C8F"/>
    <w:rsid w:val="00750483"/>
    <w:rsid w:val="00752AA9"/>
    <w:rsid w:val="00757F47"/>
    <w:rsid w:val="007612CB"/>
    <w:rsid w:val="00771FBF"/>
    <w:rsid w:val="007819BF"/>
    <w:rsid w:val="00783817"/>
    <w:rsid w:val="00784BA2"/>
    <w:rsid w:val="00786BAF"/>
    <w:rsid w:val="007B482A"/>
    <w:rsid w:val="007C3119"/>
    <w:rsid w:val="007C702A"/>
    <w:rsid w:val="007C720F"/>
    <w:rsid w:val="007D29BC"/>
    <w:rsid w:val="00826BCD"/>
    <w:rsid w:val="00830DFD"/>
    <w:rsid w:val="00833B58"/>
    <w:rsid w:val="0085071C"/>
    <w:rsid w:val="00856392"/>
    <w:rsid w:val="00866A85"/>
    <w:rsid w:val="00873431"/>
    <w:rsid w:val="00875338"/>
    <w:rsid w:val="008762E2"/>
    <w:rsid w:val="00880C0D"/>
    <w:rsid w:val="00883042"/>
    <w:rsid w:val="008838A1"/>
    <w:rsid w:val="008A0B9F"/>
    <w:rsid w:val="008B7C23"/>
    <w:rsid w:val="008C0F4C"/>
    <w:rsid w:val="008D7E82"/>
    <w:rsid w:val="009019DA"/>
    <w:rsid w:val="00904DC9"/>
    <w:rsid w:val="009050B6"/>
    <w:rsid w:val="00932FB1"/>
    <w:rsid w:val="00950FAE"/>
    <w:rsid w:val="0095515C"/>
    <w:rsid w:val="00964F99"/>
    <w:rsid w:val="00967469"/>
    <w:rsid w:val="00995CF4"/>
    <w:rsid w:val="009A0892"/>
    <w:rsid w:val="009A3246"/>
    <w:rsid w:val="009C604A"/>
    <w:rsid w:val="009D3D97"/>
    <w:rsid w:val="009F2B30"/>
    <w:rsid w:val="00A03950"/>
    <w:rsid w:val="00A1521C"/>
    <w:rsid w:val="00A16E43"/>
    <w:rsid w:val="00A203F2"/>
    <w:rsid w:val="00A22BCF"/>
    <w:rsid w:val="00A3304E"/>
    <w:rsid w:val="00A372BE"/>
    <w:rsid w:val="00A3733C"/>
    <w:rsid w:val="00A3789F"/>
    <w:rsid w:val="00A42E0D"/>
    <w:rsid w:val="00A60D1F"/>
    <w:rsid w:val="00A6226B"/>
    <w:rsid w:val="00A625AF"/>
    <w:rsid w:val="00AA3FDA"/>
    <w:rsid w:val="00AA4DEC"/>
    <w:rsid w:val="00AE0177"/>
    <w:rsid w:val="00AE0F46"/>
    <w:rsid w:val="00AF09E0"/>
    <w:rsid w:val="00B45287"/>
    <w:rsid w:val="00B5615C"/>
    <w:rsid w:val="00B70BE5"/>
    <w:rsid w:val="00B856F8"/>
    <w:rsid w:val="00B9359C"/>
    <w:rsid w:val="00B935DF"/>
    <w:rsid w:val="00B97080"/>
    <w:rsid w:val="00BC45FA"/>
    <w:rsid w:val="00BD48E2"/>
    <w:rsid w:val="00BD4B3B"/>
    <w:rsid w:val="00BE3937"/>
    <w:rsid w:val="00BF3FE9"/>
    <w:rsid w:val="00BF5DD4"/>
    <w:rsid w:val="00C0329A"/>
    <w:rsid w:val="00C1736A"/>
    <w:rsid w:val="00C22F84"/>
    <w:rsid w:val="00C5672A"/>
    <w:rsid w:val="00C56C4B"/>
    <w:rsid w:val="00C66253"/>
    <w:rsid w:val="00C873E0"/>
    <w:rsid w:val="00C963CD"/>
    <w:rsid w:val="00CB57AC"/>
    <w:rsid w:val="00CF4E74"/>
    <w:rsid w:val="00D023ED"/>
    <w:rsid w:val="00D12D81"/>
    <w:rsid w:val="00D15E02"/>
    <w:rsid w:val="00D26E01"/>
    <w:rsid w:val="00D34483"/>
    <w:rsid w:val="00D34C62"/>
    <w:rsid w:val="00D610DD"/>
    <w:rsid w:val="00D87AD0"/>
    <w:rsid w:val="00D96057"/>
    <w:rsid w:val="00DA6035"/>
    <w:rsid w:val="00DB1F32"/>
    <w:rsid w:val="00DD0AFD"/>
    <w:rsid w:val="00DD5E06"/>
    <w:rsid w:val="00DE744E"/>
    <w:rsid w:val="00DF07DA"/>
    <w:rsid w:val="00E11211"/>
    <w:rsid w:val="00E60A84"/>
    <w:rsid w:val="00E60EE7"/>
    <w:rsid w:val="00E6677F"/>
    <w:rsid w:val="00E9235E"/>
    <w:rsid w:val="00EA130D"/>
    <w:rsid w:val="00EA2585"/>
    <w:rsid w:val="00EC00AB"/>
    <w:rsid w:val="00EC5FCB"/>
    <w:rsid w:val="00EE4583"/>
    <w:rsid w:val="00EF0FF1"/>
    <w:rsid w:val="00EF55A9"/>
    <w:rsid w:val="00EF79F9"/>
    <w:rsid w:val="00F0556A"/>
    <w:rsid w:val="00F101F6"/>
    <w:rsid w:val="00F11A6A"/>
    <w:rsid w:val="00F31E3B"/>
    <w:rsid w:val="00F35D12"/>
    <w:rsid w:val="00F83A0E"/>
    <w:rsid w:val="00F84B08"/>
    <w:rsid w:val="00F9400B"/>
    <w:rsid w:val="00FB35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72250C2-618F-4DD3-9F81-F18CCE27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paragraph" w:styleId="Listenabsatz">
    <w:name w:val="List Paragraph"/>
    <w:basedOn w:val="Standard"/>
    <w:uiPriority w:val="34"/>
    <w:qFormat/>
    <w:rsid w:val="00771FB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7142">
      <w:bodyDiv w:val="1"/>
      <w:marLeft w:val="0"/>
      <w:marRight w:val="0"/>
      <w:marTop w:val="0"/>
      <w:marBottom w:val="0"/>
      <w:divBdr>
        <w:top w:val="none" w:sz="0" w:space="0" w:color="auto"/>
        <w:left w:val="none" w:sz="0" w:space="0" w:color="auto"/>
        <w:bottom w:val="none" w:sz="0" w:space="0" w:color="auto"/>
        <w:right w:val="none" w:sz="0" w:space="0" w:color="auto"/>
      </w:divBdr>
    </w:div>
    <w:div w:id="327096929">
      <w:bodyDiv w:val="1"/>
      <w:marLeft w:val="0"/>
      <w:marRight w:val="0"/>
      <w:marTop w:val="0"/>
      <w:marBottom w:val="0"/>
      <w:divBdr>
        <w:top w:val="none" w:sz="0" w:space="0" w:color="auto"/>
        <w:left w:val="none" w:sz="0" w:space="0" w:color="auto"/>
        <w:bottom w:val="none" w:sz="0" w:space="0" w:color="auto"/>
        <w:right w:val="none" w:sz="0" w:space="0" w:color="auto"/>
      </w:divBdr>
    </w:div>
    <w:div w:id="344794943">
      <w:bodyDiv w:val="1"/>
      <w:marLeft w:val="0"/>
      <w:marRight w:val="0"/>
      <w:marTop w:val="0"/>
      <w:marBottom w:val="0"/>
      <w:divBdr>
        <w:top w:val="none" w:sz="0" w:space="0" w:color="auto"/>
        <w:left w:val="none" w:sz="0" w:space="0" w:color="auto"/>
        <w:bottom w:val="none" w:sz="0" w:space="0" w:color="auto"/>
        <w:right w:val="none" w:sz="0" w:space="0" w:color="auto"/>
      </w:divBdr>
    </w:div>
    <w:div w:id="811407339">
      <w:bodyDiv w:val="1"/>
      <w:marLeft w:val="0"/>
      <w:marRight w:val="0"/>
      <w:marTop w:val="0"/>
      <w:marBottom w:val="0"/>
      <w:divBdr>
        <w:top w:val="none" w:sz="0" w:space="0" w:color="auto"/>
        <w:left w:val="none" w:sz="0" w:space="0" w:color="auto"/>
        <w:bottom w:val="none" w:sz="0" w:space="0" w:color="auto"/>
        <w:right w:val="none" w:sz="0" w:space="0" w:color="auto"/>
      </w:divBdr>
    </w:div>
    <w:div w:id="1270427715">
      <w:bodyDiv w:val="1"/>
      <w:marLeft w:val="0"/>
      <w:marRight w:val="0"/>
      <w:marTop w:val="0"/>
      <w:marBottom w:val="0"/>
      <w:divBdr>
        <w:top w:val="none" w:sz="0" w:space="0" w:color="auto"/>
        <w:left w:val="none" w:sz="0" w:space="0" w:color="auto"/>
        <w:bottom w:val="none" w:sz="0" w:space="0" w:color="auto"/>
        <w:right w:val="none" w:sz="0" w:space="0" w:color="auto"/>
      </w:divBdr>
    </w:div>
    <w:div w:id="1577545709">
      <w:bodyDiv w:val="1"/>
      <w:marLeft w:val="0"/>
      <w:marRight w:val="0"/>
      <w:marTop w:val="0"/>
      <w:marBottom w:val="0"/>
      <w:divBdr>
        <w:top w:val="none" w:sz="0" w:space="0" w:color="auto"/>
        <w:left w:val="none" w:sz="0" w:space="0" w:color="auto"/>
        <w:bottom w:val="none" w:sz="0" w:space="0" w:color="auto"/>
        <w:right w:val="none" w:sz="0" w:space="0" w:color="auto"/>
      </w:divBdr>
    </w:div>
    <w:div w:id="2110856062">
      <w:bodyDiv w:val="1"/>
      <w:marLeft w:val="0"/>
      <w:marRight w:val="0"/>
      <w:marTop w:val="0"/>
      <w:marBottom w:val="0"/>
      <w:divBdr>
        <w:top w:val="none" w:sz="0" w:space="0" w:color="auto"/>
        <w:left w:val="none" w:sz="0" w:space="0" w:color="auto"/>
        <w:bottom w:val="none" w:sz="0" w:space="0" w:color="auto"/>
        <w:right w:val="none" w:sz="0" w:space="0" w:color="auto"/>
      </w:divBdr>
    </w:div>
    <w:div w:id="21155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pp.com" TargetMode="External"/><Relationship Id="rId4" Type="http://schemas.openxmlformats.org/officeDocument/2006/relationships/settings" Target="settings.xml"/><Relationship Id="rId9" Type="http://schemas.openxmlformats.org/officeDocument/2006/relationships/hyperlink" Target="mailto:stefanie.beck@kip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18E6-8D81-4B21-B3FA-5662AFE5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85E51FFA.dotm</Template>
  <TotalTime>0</TotalTime>
  <Pages>2</Pages>
  <Words>430</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2873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4</cp:revision>
  <cp:lastPrinted>2017-02-10T12:34:00Z</cp:lastPrinted>
  <dcterms:created xsi:type="dcterms:W3CDTF">2017-03-02T16:12:00Z</dcterms:created>
  <dcterms:modified xsi:type="dcterms:W3CDTF">2017-04-03T12:47:00Z</dcterms:modified>
</cp:coreProperties>
</file>